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C8BFE7" w14:textId="77777777" w:rsidR="003E4121" w:rsidRPr="005F3332" w:rsidRDefault="003E4121" w:rsidP="003E4121">
      <w:pPr>
        <w:jc w:val="both"/>
        <w:outlineLvl w:val="0"/>
        <w:rPr>
          <w:rFonts w:asciiTheme="majorHAnsi" w:hAnsiTheme="majorHAnsi" w:cstheme="majorHAnsi"/>
        </w:rPr>
      </w:pPr>
      <w:bookmarkStart w:id="0" w:name="_GoBack"/>
      <w:bookmarkEnd w:id="0"/>
      <w:r w:rsidRPr="005F3332">
        <w:rPr>
          <w:rFonts w:asciiTheme="majorHAnsi" w:hAnsiTheme="majorHAnsi" w:cstheme="majorHAnsi"/>
          <w:i/>
        </w:rPr>
        <w:t>RRI</w:t>
      </w:r>
      <w:r w:rsidRPr="005F3332">
        <w:rPr>
          <w:rFonts w:asciiTheme="majorHAnsi" w:hAnsiTheme="majorHAnsi" w:cstheme="majorHAnsi"/>
        </w:rPr>
        <w:t xml:space="preserve"> радионица у Научном клубу Београд</w:t>
      </w:r>
    </w:p>
    <w:p w14:paraId="6476E758" w14:textId="77777777" w:rsidR="003E4121" w:rsidRPr="005F3332" w:rsidRDefault="003E4121" w:rsidP="003E4121">
      <w:pPr>
        <w:jc w:val="both"/>
        <w:rPr>
          <w:rFonts w:asciiTheme="majorHAnsi" w:hAnsiTheme="majorHAnsi" w:cstheme="majorHAnsi"/>
        </w:rPr>
      </w:pPr>
    </w:p>
    <w:p w14:paraId="3761B374" w14:textId="07CBAAF8" w:rsidR="003E4121" w:rsidRPr="005F3332" w:rsidRDefault="003E4121" w:rsidP="003E4121">
      <w:pPr>
        <w:jc w:val="both"/>
        <w:rPr>
          <w:rFonts w:asciiTheme="majorHAnsi" w:hAnsiTheme="majorHAnsi" w:cstheme="majorHAnsi"/>
        </w:rPr>
      </w:pPr>
      <w:r w:rsidRPr="005F3332">
        <w:rPr>
          <w:rFonts w:asciiTheme="majorHAnsi" w:hAnsiTheme="majorHAnsi" w:cstheme="majorHAnsi"/>
        </w:rPr>
        <w:t xml:space="preserve">У сарадњи са Министарством просвете, науке и технолошког развоја, а под покровитељством Европске комисије, Центар за промоцију науке организује дводневну радионицу која ће бити посвећена концепту Одговорног истраживања и иновација (енгл. </w:t>
      </w:r>
      <w:r w:rsidRPr="005F3332">
        <w:rPr>
          <w:rFonts w:asciiTheme="majorHAnsi" w:hAnsiTheme="majorHAnsi" w:cstheme="majorHAnsi"/>
          <w:i/>
        </w:rPr>
        <w:t>Responsible Research and Innovation – RRI</w:t>
      </w:r>
      <w:r w:rsidRPr="005F3332">
        <w:rPr>
          <w:rFonts w:asciiTheme="majorHAnsi" w:hAnsiTheme="majorHAnsi" w:cstheme="majorHAnsi"/>
        </w:rPr>
        <w:t>). Радионица</w:t>
      </w:r>
      <w:r w:rsidR="005F3332">
        <w:rPr>
          <w:rFonts w:asciiTheme="majorHAnsi" w:hAnsiTheme="majorHAnsi" w:cstheme="majorHAnsi"/>
          <w:lang w:val="uz-Cyrl-UZ"/>
        </w:rPr>
        <w:t xml:space="preserve"> под називом</w:t>
      </w:r>
      <w:r w:rsidRPr="005F3332">
        <w:rPr>
          <w:rFonts w:asciiTheme="majorHAnsi" w:hAnsiTheme="majorHAnsi" w:cstheme="majorHAnsi"/>
        </w:rPr>
        <w:t xml:space="preserve"> </w:t>
      </w:r>
      <w:r w:rsidR="005F3332" w:rsidRPr="005F3332">
        <w:rPr>
          <w:rFonts w:asciiTheme="majorHAnsi" w:eastAsia="Calibri" w:hAnsiTheme="majorHAnsi" w:cstheme="majorHAnsi"/>
          <w:b/>
          <w:i/>
          <w:lang w:val="sr"/>
        </w:rPr>
        <w:t>TAIEX</w:t>
      </w:r>
      <w:r w:rsidR="005F3332" w:rsidRPr="005F3332">
        <w:rPr>
          <w:rFonts w:asciiTheme="majorHAnsi" w:eastAsia="Calibri" w:hAnsiTheme="majorHAnsi" w:cstheme="majorHAnsi"/>
          <w:i/>
          <w:lang w:val="sr"/>
        </w:rPr>
        <w:t xml:space="preserve"> </w:t>
      </w:r>
      <w:r w:rsidR="005F3332" w:rsidRPr="005F3332">
        <w:rPr>
          <w:rFonts w:asciiTheme="majorHAnsi" w:eastAsia="Calibri" w:hAnsiTheme="majorHAnsi" w:cstheme="majorHAnsi"/>
          <w:b/>
          <w:i/>
          <w:lang w:val="sr"/>
        </w:rPr>
        <w:t>Workshop on Responsible Research &amp; Innovation (RRI) as a cross-cutting issue of the Horizon 2020 program</w:t>
      </w:r>
      <w:r w:rsidRPr="005F3332">
        <w:rPr>
          <w:rFonts w:asciiTheme="majorHAnsi" w:hAnsiTheme="majorHAnsi" w:cstheme="majorHAnsi"/>
        </w:rPr>
        <w:t xml:space="preserve"> </w:t>
      </w:r>
      <w:r w:rsidR="005F3332">
        <w:rPr>
          <w:rFonts w:asciiTheme="majorHAnsi" w:hAnsiTheme="majorHAnsi" w:cstheme="majorHAnsi"/>
          <w:lang w:val="uz-Cyrl-UZ"/>
        </w:rPr>
        <w:t xml:space="preserve">посвећена је </w:t>
      </w:r>
      <w:r w:rsidRPr="005F3332">
        <w:rPr>
          <w:rFonts w:asciiTheme="majorHAnsi" w:hAnsiTheme="majorHAnsi" w:cstheme="majorHAnsi"/>
        </w:rPr>
        <w:t>примен</w:t>
      </w:r>
      <w:r w:rsidR="005F3332">
        <w:rPr>
          <w:rFonts w:asciiTheme="majorHAnsi" w:hAnsiTheme="majorHAnsi" w:cstheme="majorHAnsi"/>
          <w:lang w:val="uz-Cyrl-UZ"/>
        </w:rPr>
        <w:t>и</w:t>
      </w:r>
      <w:r w:rsidRPr="005F3332">
        <w:rPr>
          <w:rFonts w:asciiTheme="majorHAnsi" w:hAnsiTheme="majorHAnsi" w:cstheme="majorHAnsi"/>
          <w:i/>
        </w:rPr>
        <w:t xml:space="preserve"> RRI</w:t>
      </w:r>
      <w:r w:rsidRPr="005F3332">
        <w:rPr>
          <w:rFonts w:asciiTheme="majorHAnsi" w:hAnsiTheme="majorHAnsi" w:cstheme="majorHAnsi"/>
        </w:rPr>
        <w:t xml:space="preserve"> оквира ради повећања капацитета учешћа у програму Европске комисије за истраживање и иновације, Хоризонт 2020</w:t>
      </w:r>
      <w:r w:rsidR="000B28A7" w:rsidRPr="005F3332">
        <w:rPr>
          <w:rFonts w:asciiTheme="majorHAnsi" w:hAnsiTheme="majorHAnsi" w:cstheme="majorHAnsi"/>
        </w:rPr>
        <w:t xml:space="preserve"> (</w:t>
      </w:r>
      <w:r w:rsidR="000B28A7" w:rsidRPr="005F3332">
        <w:rPr>
          <w:rFonts w:asciiTheme="majorHAnsi" w:hAnsiTheme="majorHAnsi" w:cstheme="majorHAnsi"/>
          <w:i/>
        </w:rPr>
        <w:t>Horizon 2020</w:t>
      </w:r>
      <w:r w:rsidR="000B28A7" w:rsidRPr="005F3332">
        <w:rPr>
          <w:rFonts w:asciiTheme="majorHAnsi" w:hAnsiTheme="majorHAnsi" w:cstheme="majorHAnsi"/>
        </w:rPr>
        <w:t>)</w:t>
      </w:r>
      <w:r w:rsidRPr="005F3332">
        <w:rPr>
          <w:rFonts w:asciiTheme="majorHAnsi" w:hAnsiTheme="majorHAnsi" w:cstheme="majorHAnsi"/>
        </w:rPr>
        <w:t>.</w:t>
      </w:r>
      <w:r w:rsidR="005F3332">
        <w:rPr>
          <w:rFonts w:asciiTheme="majorHAnsi" w:hAnsiTheme="majorHAnsi" w:cstheme="majorHAnsi"/>
          <w:lang w:val="uz-Cyrl-UZ"/>
        </w:rPr>
        <w:t xml:space="preserve"> Радион</w:t>
      </w:r>
      <w:r w:rsidR="00360DDE">
        <w:rPr>
          <w:rFonts w:asciiTheme="majorHAnsi" w:hAnsiTheme="majorHAnsi" w:cstheme="majorHAnsi"/>
          <w:lang w:val="uz-Cyrl-UZ"/>
        </w:rPr>
        <w:t>и</w:t>
      </w:r>
      <w:r w:rsidR="005F3332">
        <w:rPr>
          <w:rFonts w:asciiTheme="majorHAnsi" w:hAnsiTheme="majorHAnsi" w:cstheme="majorHAnsi"/>
          <w:lang w:val="uz-Cyrl-UZ"/>
        </w:rPr>
        <w:t>ца се одржава</w:t>
      </w:r>
      <w:r w:rsidRPr="005F3332">
        <w:rPr>
          <w:rFonts w:asciiTheme="majorHAnsi" w:hAnsiTheme="majorHAnsi" w:cstheme="majorHAnsi"/>
        </w:rPr>
        <w:t xml:space="preserve"> </w:t>
      </w:r>
      <w:r w:rsidR="005F3332">
        <w:rPr>
          <w:rFonts w:asciiTheme="majorHAnsi" w:hAnsiTheme="majorHAnsi" w:cstheme="majorHAnsi"/>
          <w:lang w:val="uz-Cyrl-UZ"/>
        </w:rPr>
        <w:t xml:space="preserve">у </w:t>
      </w:r>
      <w:r w:rsidRPr="005F3332">
        <w:rPr>
          <w:rFonts w:asciiTheme="majorHAnsi" w:hAnsiTheme="majorHAnsi" w:cstheme="majorHAnsi"/>
        </w:rPr>
        <w:t xml:space="preserve">просторијама Центра за промоцију науке, Краља Петра 46, </w:t>
      </w:r>
      <w:r w:rsidR="001F7562" w:rsidRPr="005F3332">
        <w:rPr>
          <w:rFonts w:asciiTheme="majorHAnsi" w:hAnsiTheme="majorHAnsi" w:cstheme="majorHAnsi"/>
          <w:b/>
        </w:rPr>
        <w:t xml:space="preserve">17-18. </w:t>
      </w:r>
      <w:r w:rsidR="005F3332" w:rsidRPr="005F3332">
        <w:rPr>
          <w:rFonts w:asciiTheme="majorHAnsi" w:hAnsiTheme="majorHAnsi" w:cstheme="majorHAnsi"/>
          <w:b/>
          <w:lang w:val="uz-Cyrl-UZ"/>
        </w:rPr>
        <w:t>децембра</w:t>
      </w:r>
      <w:r w:rsidR="001F7562" w:rsidRPr="005F3332">
        <w:rPr>
          <w:rFonts w:asciiTheme="majorHAnsi" w:hAnsiTheme="majorHAnsi" w:cstheme="majorHAnsi"/>
          <w:b/>
        </w:rPr>
        <w:t xml:space="preserve"> 2018.</w:t>
      </w:r>
      <w:r w:rsidRPr="005F3332">
        <w:rPr>
          <w:rFonts w:asciiTheme="majorHAnsi" w:hAnsiTheme="majorHAnsi" w:cstheme="majorHAnsi"/>
        </w:rPr>
        <w:t xml:space="preserve"> </w:t>
      </w:r>
    </w:p>
    <w:p w14:paraId="3A2E4B13" w14:textId="77777777" w:rsidR="003E4121" w:rsidRPr="005F3332" w:rsidRDefault="003E4121" w:rsidP="003E4121">
      <w:pPr>
        <w:jc w:val="both"/>
        <w:rPr>
          <w:rFonts w:asciiTheme="majorHAnsi" w:hAnsiTheme="majorHAnsi" w:cstheme="majorHAnsi"/>
        </w:rPr>
      </w:pPr>
    </w:p>
    <w:p w14:paraId="1D02DAE4" w14:textId="69D15D2E" w:rsidR="003E4121" w:rsidRPr="005F3332" w:rsidRDefault="005F3332" w:rsidP="003E4121">
      <w:pPr>
        <w:jc w:val="both"/>
        <w:rPr>
          <w:rFonts w:asciiTheme="majorHAnsi" w:hAnsiTheme="majorHAnsi" w:cstheme="majorHAnsi"/>
        </w:rPr>
      </w:pPr>
      <w:r w:rsidRPr="005F3332">
        <w:rPr>
          <w:rFonts w:asciiTheme="majorHAnsi" w:hAnsiTheme="majorHAnsi" w:cstheme="majorHAnsi"/>
          <w:lang w:val="uz-Cyrl-UZ"/>
        </w:rPr>
        <w:t>Одговорно истраживање и иновације представљају</w:t>
      </w:r>
      <w:r w:rsidR="003E4121" w:rsidRPr="005F3332">
        <w:rPr>
          <w:rFonts w:asciiTheme="majorHAnsi" w:hAnsiTheme="majorHAnsi" w:cstheme="majorHAnsi"/>
        </w:rPr>
        <w:t xml:space="preserve"> оквир у коме сви друштвени актери (истраживачи, грађани, доносиоци одлука, привреда…) раде заједно у процесу истраживања и иновација, у циљу усклађивања резултата са вредностима, потребама и очекивањима европског друштва. </w:t>
      </w:r>
      <w:r w:rsidR="003E4121" w:rsidRPr="005F3332">
        <w:rPr>
          <w:rFonts w:asciiTheme="majorHAnsi" w:hAnsiTheme="majorHAnsi" w:cstheme="majorHAnsi"/>
          <w:i/>
        </w:rPr>
        <w:t xml:space="preserve">RRI </w:t>
      </w:r>
      <w:r w:rsidRPr="005F3332">
        <w:rPr>
          <w:rFonts w:asciiTheme="majorHAnsi" w:hAnsiTheme="majorHAnsi" w:cstheme="majorHAnsi"/>
          <w:lang w:val="uz-Cyrl-UZ"/>
        </w:rPr>
        <w:t xml:space="preserve">концепт </w:t>
      </w:r>
      <w:r w:rsidR="003E4121" w:rsidRPr="005F3332">
        <w:rPr>
          <w:rFonts w:asciiTheme="majorHAnsi" w:hAnsiTheme="majorHAnsi" w:cstheme="majorHAnsi"/>
        </w:rPr>
        <w:t>има централну улогу у Хоризонту 2020 и провлачи се кроз целокупни програм, са циљем грађења новог модела односа између науке и друштва у Европи.</w:t>
      </w:r>
    </w:p>
    <w:p w14:paraId="11941F25" w14:textId="77777777" w:rsidR="003E4121" w:rsidRPr="005F3332" w:rsidRDefault="003E4121" w:rsidP="003E4121">
      <w:pPr>
        <w:jc w:val="both"/>
        <w:rPr>
          <w:rFonts w:asciiTheme="majorHAnsi" w:hAnsiTheme="majorHAnsi" w:cstheme="majorHAnsi"/>
        </w:rPr>
      </w:pPr>
    </w:p>
    <w:p w14:paraId="7A7B7866" w14:textId="7BCFE2DA" w:rsidR="003E4121" w:rsidRPr="005F3332" w:rsidRDefault="003E4121" w:rsidP="003E4121">
      <w:pPr>
        <w:jc w:val="both"/>
        <w:rPr>
          <w:rFonts w:asciiTheme="majorHAnsi" w:hAnsiTheme="majorHAnsi" w:cstheme="majorHAnsi"/>
        </w:rPr>
      </w:pPr>
      <w:r w:rsidRPr="005F3332">
        <w:rPr>
          <w:rFonts w:asciiTheme="majorHAnsi" w:hAnsiTheme="majorHAnsi" w:cstheme="majorHAnsi"/>
        </w:rPr>
        <w:t>Дводневна радионица је намењена како научноистраживачкој заједници тако и актерима из области индустрије и привреде, али и невладином сектору и професионалним асоцијацијама, који свој рад базирају на истраживању и иновацијама. Примену у њој могу наћи и сви остали финансијски корисници програма Хоризонт 2020. Главни циљ</w:t>
      </w:r>
      <w:r w:rsidR="00360DDE">
        <w:rPr>
          <w:rFonts w:asciiTheme="majorHAnsi" w:hAnsiTheme="majorHAnsi" w:cstheme="majorHAnsi"/>
          <w:lang w:val="uz-Cyrl-UZ"/>
        </w:rPr>
        <w:t>еви су</w:t>
      </w:r>
      <w:r w:rsidRPr="005F3332">
        <w:rPr>
          <w:rFonts w:asciiTheme="majorHAnsi" w:hAnsiTheme="majorHAnsi" w:cstheme="majorHAnsi"/>
        </w:rPr>
        <w:t xml:space="preserve"> повећање техничких вештина ради значајнијег учешћа у пројектима и побољшање квалитета пројектних апликација.</w:t>
      </w:r>
    </w:p>
    <w:p w14:paraId="6DC6D677" w14:textId="77777777" w:rsidR="003E4121" w:rsidRPr="005F3332" w:rsidRDefault="003E4121" w:rsidP="003E4121">
      <w:pPr>
        <w:jc w:val="both"/>
        <w:rPr>
          <w:rFonts w:asciiTheme="majorHAnsi" w:hAnsiTheme="majorHAnsi" w:cstheme="majorHAnsi"/>
        </w:rPr>
      </w:pPr>
    </w:p>
    <w:p w14:paraId="001E855A" w14:textId="15F4F1A0" w:rsidR="003E4121" w:rsidRPr="005F3332" w:rsidRDefault="003E4121" w:rsidP="003E4121">
      <w:pPr>
        <w:jc w:val="both"/>
        <w:rPr>
          <w:rFonts w:asciiTheme="majorHAnsi" w:hAnsiTheme="majorHAnsi" w:cstheme="majorHAnsi"/>
        </w:rPr>
      </w:pPr>
      <w:r w:rsidRPr="005F3332">
        <w:rPr>
          <w:rFonts w:asciiTheme="majorHAnsi" w:hAnsiTheme="majorHAnsi" w:cstheme="majorHAnsi"/>
        </w:rPr>
        <w:t xml:space="preserve">Центар за промоцију науке има дугогодишње искуство у примени концепта одговорног истраживања и иновација. Почетком 2014. године ЦПН је постао партнер на пројекту </w:t>
      </w:r>
      <w:r w:rsidRPr="005F3332">
        <w:rPr>
          <w:rFonts w:asciiTheme="majorHAnsi" w:hAnsiTheme="majorHAnsi" w:cstheme="majorHAnsi"/>
          <w:i/>
        </w:rPr>
        <w:t>RRI Т</w:t>
      </w:r>
      <w:r w:rsidR="000B28A7" w:rsidRPr="005F3332">
        <w:rPr>
          <w:rFonts w:asciiTheme="majorHAnsi" w:hAnsiTheme="majorHAnsi" w:cstheme="majorHAnsi"/>
          <w:i/>
        </w:rPr>
        <w:t>ools</w:t>
      </w:r>
      <w:r w:rsidRPr="005F3332">
        <w:rPr>
          <w:rFonts w:asciiTheme="majorHAnsi" w:hAnsiTheme="majorHAnsi" w:cstheme="majorHAnsi"/>
        </w:rPr>
        <w:t xml:space="preserve"> – Сет алата за одговорно истраживање и иновације, као регионални центар пројекта и координатор активности у пет земаља Југоисточне Европе (Хрватска, Црна Гора, Албанија, Босна и Херцеговина, Србија). Током 2016. године, ЦПН је у Србији и земљама региона, у сарадњи са локалним партнерима и државним институцијама, организовао и спровео близу четрдесет разноврсних активности као што су тренинзи, радионице, трибине и презентације посвећене RRI принципима</w:t>
      </w:r>
      <w:r w:rsidR="000B28A7" w:rsidRPr="005F3332">
        <w:rPr>
          <w:rFonts w:asciiTheme="majorHAnsi" w:hAnsiTheme="majorHAnsi" w:cstheme="majorHAnsi"/>
        </w:rPr>
        <w:t>,</w:t>
      </w:r>
      <w:r w:rsidRPr="005F3332">
        <w:rPr>
          <w:rFonts w:asciiTheme="majorHAnsi" w:hAnsiTheme="majorHAnsi" w:cstheme="majorHAnsi"/>
        </w:rPr>
        <w:t xml:space="preserve"> односно могућностима коришћења развијених алата у пракси. Крајем 2016. је одржана и финална регионална конференција пројекта у Београду, под називом </w:t>
      </w:r>
      <w:r w:rsidR="000B28A7" w:rsidRPr="005F3332">
        <w:rPr>
          <w:rFonts w:asciiTheme="majorHAnsi" w:hAnsiTheme="majorHAnsi" w:cstheme="majorHAnsi"/>
          <w:i/>
        </w:rPr>
        <w:t>Responsible Research and Innovation Tools for Better Societies</w:t>
      </w:r>
      <w:r w:rsidRPr="005F3332">
        <w:rPr>
          <w:rFonts w:asciiTheme="majorHAnsi" w:hAnsiTheme="majorHAnsi" w:cstheme="majorHAnsi"/>
        </w:rPr>
        <w:t>.</w:t>
      </w:r>
    </w:p>
    <w:p w14:paraId="2DEE7363" w14:textId="77777777" w:rsidR="000B28A7" w:rsidRPr="005F3332" w:rsidRDefault="000B28A7" w:rsidP="003E4121">
      <w:pPr>
        <w:jc w:val="both"/>
        <w:rPr>
          <w:rFonts w:asciiTheme="majorHAnsi" w:hAnsiTheme="majorHAnsi" w:cstheme="majorHAnsi"/>
        </w:rPr>
      </w:pPr>
    </w:p>
    <w:p w14:paraId="2FCD5E74" w14:textId="70E63B0C" w:rsidR="003E4121" w:rsidRPr="005F3332" w:rsidRDefault="003E4121" w:rsidP="003E4121">
      <w:pPr>
        <w:jc w:val="both"/>
        <w:rPr>
          <w:rFonts w:asciiTheme="majorHAnsi" w:hAnsiTheme="majorHAnsi" w:cstheme="majorHAnsi"/>
        </w:rPr>
      </w:pPr>
      <w:r w:rsidRPr="005F3332">
        <w:rPr>
          <w:rFonts w:asciiTheme="majorHAnsi" w:hAnsiTheme="majorHAnsi" w:cstheme="majorHAnsi"/>
        </w:rPr>
        <w:t>Центар је тренутно укључен у неколико европских пројеката посвећених Одговорном</w:t>
      </w:r>
      <w:r w:rsidR="000B28A7" w:rsidRPr="005F3332">
        <w:rPr>
          <w:rFonts w:asciiTheme="majorHAnsi" w:hAnsiTheme="majorHAnsi" w:cstheme="majorHAnsi"/>
        </w:rPr>
        <w:t xml:space="preserve"> истраживању и иновацијама, ме</w:t>
      </w:r>
      <w:r w:rsidR="000B28A7" w:rsidRPr="005F3332">
        <w:rPr>
          <w:rFonts w:asciiTheme="majorHAnsi" w:hAnsiTheme="majorHAnsi" w:cstheme="majorHAnsi"/>
          <w:lang w:val="sr"/>
        </w:rPr>
        <w:t>ђ</w:t>
      </w:r>
      <w:r w:rsidRPr="005F3332">
        <w:rPr>
          <w:rFonts w:asciiTheme="majorHAnsi" w:hAnsiTheme="majorHAnsi" w:cstheme="majorHAnsi"/>
        </w:rPr>
        <w:t xml:space="preserve">у којима се посебно издваја пројекат </w:t>
      </w:r>
      <w:r w:rsidR="000B28A7" w:rsidRPr="005F3332">
        <w:rPr>
          <w:rFonts w:asciiTheme="majorHAnsi" w:hAnsiTheme="majorHAnsi" w:cstheme="majorHAnsi"/>
          <w:i/>
        </w:rPr>
        <w:t>RRING</w:t>
      </w:r>
      <w:r w:rsidRPr="005F3332">
        <w:rPr>
          <w:rFonts w:asciiTheme="majorHAnsi" w:hAnsiTheme="majorHAnsi" w:cstheme="majorHAnsi"/>
        </w:rPr>
        <w:t>, осмишљен око идеје повезивања</w:t>
      </w:r>
      <w:r w:rsidRPr="005F3332">
        <w:rPr>
          <w:rFonts w:asciiTheme="majorHAnsi" w:hAnsiTheme="majorHAnsi" w:cstheme="majorHAnsi"/>
          <w:i/>
        </w:rPr>
        <w:t xml:space="preserve"> RRI</w:t>
      </w:r>
      <w:r w:rsidRPr="005F3332">
        <w:rPr>
          <w:rFonts w:asciiTheme="majorHAnsi" w:hAnsiTheme="majorHAnsi" w:cstheme="majorHAnsi"/>
        </w:rPr>
        <w:t xml:space="preserve"> концепта и Циљева одрживог развоја </w:t>
      </w:r>
      <w:r w:rsidR="000B28A7" w:rsidRPr="005F3332">
        <w:rPr>
          <w:rFonts w:asciiTheme="majorHAnsi" w:hAnsiTheme="majorHAnsi" w:cstheme="majorHAnsi"/>
        </w:rPr>
        <w:t>(</w:t>
      </w:r>
      <w:r w:rsidR="000B28A7" w:rsidRPr="005F3332">
        <w:rPr>
          <w:rFonts w:asciiTheme="majorHAnsi" w:hAnsiTheme="majorHAnsi" w:cstheme="majorHAnsi"/>
          <w:i/>
        </w:rPr>
        <w:t>SDG</w:t>
      </w:r>
      <w:r w:rsidR="000B28A7" w:rsidRPr="005F3332">
        <w:rPr>
          <w:rFonts w:asciiTheme="majorHAnsi" w:hAnsiTheme="majorHAnsi" w:cstheme="majorHAnsi"/>
        </w:rPr>
        <w:t xml:space="preserve">) </w:t>
      </w:r>
      <w:r w:rsidRPr="005F3332">
        <w:rPr>
          <w:rFonts w:asciiTheme="majorHAnsi" w:hAnsiTheme="majorHAnsi" w:cstheme="majorHAnsi"/>
        </w:rPr>
        <w:t>Уједињених нација.</w:t>
      </w:r>
    </w:p>
    <w:p w14:paraId="4B7436D7" w14:textId="77777777" w:rsidR="005F3332" w:rsidRPr="005F3332" w:rsidRDefault="005F3332" w:rsidP="003E4121">
      <w:pPr>
        <w:jc w:val="both"/>
        <w:rPr>
          <w:rFonts w:asciiTheme="majorHAnsi" w:hAnsiTheme="majorHAnsi" w:cstheme="majorHAnsi"/>
        </w:rPr>
      </w:pPr>
    </w:p>
    <w:p w14:paraId="74AD66EC" w14:textId="77777777" w:rsidR="007C12EC" w:rsidRPr="005F3332" w:rsidRDefault="003E4121" w:rsidP="003E4121">
      <w:pPr>
        <w:jc w:val="both"/>
        <w:rPr>
          <w:rFonts w:asciiTheme="majorHAnsi" w:hAnsiTheme="majorHAnsi" w:cstheme="majorHAnsi"/>
        </w:rPr>
      </w:pPr>
      <w:r w:rsidRPr="005F3332">
        <w:rPr>
          <w:rFonts w:asciiTheme="majorHAnsi" w:hAnsiTheme="majorHAnsi" w:cstheme="majorHAnsi"/>
          <w:i/>
        </w:rPr>
        <w:lastRenderedPageBreak/>
        <w:t xml:space="preserve">RRI </w:t>
      </w:r>
      <w:r w:rsidRPr="005F3332">
        <w:rPr>
          <w:rFonts w:asciiTheme="majorHAnsi" w:hAnsiTheme="majorHAnsi" w:cstheme="majorHAnsi"/>
        </w:rPr>
        <w:t>радионица ће бити одржана на енглеском језику. Предавачи су водећи европски експерти и координатори значајних</w:t>
      </w:r>
      <w:r w:rsidRPr="005F3332">
        <w:rPr>
          <w:rFonts w:asciiTheme="majorHAnsi" w:hAnsiTheme="majorHAnsi" w:cstheme="majorHAnsi"/>
          <w:i/>
        </w:rPr>
        <w:t xml:space="preserve"> RRI</w:t>
      </w:r>
      <w:r w:rsidRPr="005F3332">
        <w:rPr>
          <w:rFonts w:asciiTheme="majorHAnsi" w:hAnsiTheme="majorHAnsi" w:cstheme="majorHAnsi"/>
        </w:rPr>
        <w:t xml:space="preserve"> пројеката.</w:t>
      </w:r>
    </w:p>
    <w:p w14:paraId="3B526352" w14:textId="77777777" w:rsidR="000B28A7" w:rsidRPr="005F3332" w:rsidRDefault="000B28A7" w:rsidP="003E4121">
      <w:pPr>
        <w:jc w:val="both"/>
        <w:rPr>
          <w:rFonts w:asciiTheme="majorHAnsi" w:hAnsiTheme="majorHAnsi" w:cstheme="majorHAnsi"/>
        </w:rPr>
      </w:pPr>
    </w:p>
    <w:p w14:paraId="62B916BB" w14:textId="039AADDD" w:rsidR="000B28A7" w:rsidRPr="005F3332" w:rsidRDefault="007A45B3" w:rsidP="003E4121">
      <w:pPr>
        <w:jc w:val="both"/>
        <w:rPr>
          <w:rFonts w:asciiTheme="majorHAnsi" w:eastAsia="Calibri" w:hAnsiTheme="majorHAnsi" w:cstheme="majorHAnsi"/>
          <w:color w:val="0000FF"/>
          <w:u w:val="single"/>
        </w:rPr>
      </w:pPr>
      <w:r w:rsidRPr="005F3332">
        <w:rPr>
          <w:rFonts w:asciiTheme="majorHAnsi" w:eastAsia="Calibri" w:hAnsiTheme="majorHAnsi" w:cstheme="majorHAnsi"/>
        </w:rPr>
        <w:t xml:space="preserve">Уколико сте заинтересовани да </w:t>
      </w:r>
      <w:r w:rsidRPr="005F3332">
        <w:rPr>
          <w:rFonts w:asciiTheme="majorHAnsi" w:eastAsia="Calibri" w:hAnsiTheme="majorHAnsi" w:cstheme="majorHAnsi"/>
          <w:lang w:val="sr"/>
        </w:rPr>
        <w:t xml:space="preserve">присуствујете радионици </w:t>
      </w:r>
      <w:r w:rsidRPr="005F3332">
        <w:rPr>
          <w:rFonts w:asciiTheme="majorHAnsi" w:eastAsia="Calibri" w:hAnsiTheme="majorHAnsi" w:cstheme="majorHAnsi"/>
          <w:b/>
          <w:i/>
          <w:lang w:val="sr"/>
        </w:rPr>
        <w:t>TAIEX</w:t>
      </w:r>
      <w:r w:rsidRPr="005F3332">
        <w:rPr>
          <w:rFonts w:asciiTheme="majorHAnsi" w:eastAsia="Calibri" w:hAnsiTheme="majorHAnsi" w:cstheme="majorHAnsi"/>
          <w:i/>
          <w:lang w:val="sr"/>
        </w:rPr>
        <w:t xml:space="preserve"> </w:t>
      </w:r>
      <w:r w:rsidRPr="005F3332">
        <w:rPr>
          <w:rFonts w:asciiTheme="majorHAnsi" w:eastAsia="Calibri" w:hAnsiTheme="majorHAnsi" w:cstheme="majorHAnsi"/>
          <w:b/>
          <w:i/>
          <w:lang w:val="sr"/>
        </w:rPr>
        <w:t>Workshop on Responsible Research &amp; Innovation (RRI) as a cross-cutting issue of the Horizon 2020 program</w:t>
      </w:r>
      <w:r w:rsidRPr="005F3332">
        <w:rPr>
          <w:rFonts w:asciiTheme="majorHAnsi" w:eastAsia="Calibri" w:hAnsiTheme="majorHAnsi" w:cstheme="majorHAnsi"/>
          <w:lang w:val="sr"/>
        </w:rPr>
        <w:t xml:space="preserve">, </w:t>
      </w:r>
      <w:r w:rsidRPr="005F3332">
        <w:rPr>
          <w:rFonts w:asciiTheme="majorHAnsi" w:eastAsia="Calibri" w:hAnsiTheme="majorHAnsi" w:cstheme="majorHAnsi"/>
        </w:rPr>
        <w:t>молимо Вас да попуните упитник који се налази на овом</w:t>
      </w:r>
      <w:r w:rsidR="0063152D">
        <w:rPr>
          <w:rFonts w:asciiTheme="majorHAnsi" w:eastAsia="Calibri" w:hAnsiTheme="majorHAnsi" w:cstheme="majorHAnsi"/>
        </w:rPr>
        <w:t xml:space="preserve"> </w:t>
      </w:r>
      <w:r w:rsidR="0063152D">
        <w:rPr>
          <w:rFonts w:asciiTheme="majorHAnsi" w:eastAsia="Calibri" w:hAnsiTheme="majorHAnsi" w:cstheme="majorHAnsi"/>
          <w:lang w:val="sr"/>
        </w:rPr>
        <w:t xml:space="preserve">линку </w:t>
      </w:r>
      <w:hyperlink r:id="rId6" w:history="1">
        <w:r w:rsidR="0063152D" w:rsidRPr="0099101F">
          <w:rPr>
            <w:rStyle w:val="Hyperlink"/>
          </w:rPr>
          <w:t>http://science.mycpanel.rs/taiex/</w:t>
        </w:r>
      </w:hyperlink>
      <w:r w:rsidR="0063152D">
        <w:t xml:space="preserve">  </w:t>
      </w:r>
    </w:p>
    <w:p w14:paraId="51DCC4B6" w14:textId="77777777" w:rsidR="007A45B3" w:rsidRPr="005F3332" w:rsidRDefault="007A45B3" w:rsidP="003E4121">
      <w:pPr>
        <w:jc w:val="both"/>
        <w:rPr>
          <w:rFonts w:asciiTheme="majorHAnsi" w:hAnsiTheme="majorHAnsi" w:cstheme="majorHAnsi"/>
        </w:rPr>
      </w:pPr>
    </w:p>
    <w:p w14:paraId="71A9EAE2" w14:textId="600C9E19" w:rsidR="000B28A7" w:rsidRPr="005F3332" w:rsidRDefault="000B28A7" w:rsidP="003E4121">
      <w:pPr>
        <w:jc w:val="both"/>
        <w:rPr>
          <w:rFonts w:asciiTheme="majorHAnsi" w:hAnsiTheme="majorHAnsi" w:cstheme="majorHAnsi"/>
          <w:color w:val="FF0000"/>
        </w:rPr>
      </w:pPr>
    </w:p>
    <w:sectPr w:rsidR="000B28A7" w:rsidRPr="005F3332" w:rsidSect="00424751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131078" w:nlCheck="1" w:checkStyle="1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121"/>
    <w:rsid w:val="000A64F5"/>
    <w:rsid w:val="000B28A7"/>
    <w:rsid w:val="001F7562"/>
    <w:rsid w:val="00360DDE"/>
    <w:rsid w:val="003E4121"/>
    <w:rsid w:val="00405701"/>
    <w:rsid w:val="00424751"/>
    <w:rsid w:val="005F3332"/>
    <w:rsid w:val="0063152D"/>
    <w:rsid w:val="006C7930"/>
    <w:rsid w:val="007A45B3"/>
    <w:rsid w:val="007C12EC"/>
    <w:rsid w:val="00C56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3CB3E4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152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3152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950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30274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81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science.mycpanel.rs/taiex/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8D28FC4-FB6F-2049-9588-4F3E6FF6F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463</Words>
  <Characters>2644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</Company>
  <LinksUpToDate>false</LinksUpToDate>
  <CharactersWithSpaces>3101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 j</dc:creator>
  <cp:keywords/>
  <dc:description/>
  <cp:lastModifiedBy>CPN</cp:lastModifiedBy>
  <cp:revision>2</cp:revision>
  <dcterms:created xsi:type="dcterms:W3CDTF">2018-11-20T09:42:00Z</dcterms:created>
  <dcterms:modified xsi:type="dcterms:W3CDTF">2018-11-20T09:42:00Z</dcterms:modified>
</cp:coreProperties>
</file>