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9E271" w14:textId="77777777" w:rsidR="004E57F7" w:rsidRPr="00936292" w:rsidRDefault="004E57F7" w:rsidP="004E57F7">
      <w:pPr>
        <w:numPr>
          <w:ilvl w:val="12"/>
          <w:numId w:val="0"/>
        </w:numPr>
        <w:tabs>
          <w:tab w:val="left" w:pos="1134"/>
        </w:tabs>
        <w:outlineLvl w:val="0"/>
        <w:rPr>
          <w:rFonts w:ascii="Arial" w:hAnsi="Arial" w:cs="Arial"/>
          <w:color w:val="000000"/>
        </w:rPr>
      </w:pPr>
      <w:bookmarkStart w:id="0" w:name="_GoBack"/>
      <w:bookmarkEnd w:id="0"/>
    </w:p>
    <w:p w14:paraId="3C80DCD3" w14:textId="77777777" w:rsidR="001C5887" w:rsidRPr="00936292" w:rsidRDefault="001C5887" w:rsidP="001C5887">
      <w:pPr>
        <w:autoSpaceDE w:val="0"/>
        <w:autoSpaceDN w:val="0"/>
        <w:adjustRightInd w:val="0"/>
        <w:jc w:val="center"/>
        <w:rPr>
          <w:rStyle w:val="SelPlus"/>
          <w:rFonts w:ascii="Arial" w:hAnsi="Arial" w:cs="Arial"/>
          <w:sz w:val="22"/>
          <w:szCs w:val="22"/>
        </w:rPr>
      </w:pPr>
    </w:p>
    <w:p w14:paraId="36A44C71" w14:textId="77777777" w:rsidR="001C5887" w:rsidRPr="00936292" w:rsidRDefault="001C5887" w:rsidP="001C5887">
      <w:pPr>
        <w:autoSpaceDE w:val="0"/>
        <w:autoSpaceDN w:val="0"/>
        <w:adjustRightInd w:val="0"/>
        <w:jc w:val="center"/>
        <w:rPr>
          <w:rStyle w:val="SelPlus"/>
          <w:rFonts w:ascii="Arial" w:hAnsi="Arial" w:cs="Arial"/>
          <w:sz w:val="22"/>
          <w:szCs w:val="22"/>
        </w:rPr>
      </w:pPr>
    </w:p>
    <w:p w14:paraId="581550F5" w14:textId="77777777" w:rsidR="001C5887" w:rsidRPr="00936292" w:rsidRDefault="001C5887" w:rsidP="001C5887">
      <w:pPr>
        <w:autoSpaceDE w:val="0"/>
        <w:autoSpaceDN w:val="0"/>
        <w:adjustRightInd w:val="0"/>
        <w:jc w:val="center"/>
        <w:rPr>
          <w:rStyle w:val="SelPlus"/>
          <w:rFonts w:ascii="Arial" w:hAnsi="Arial" w:cs="Arial"/>
          <w:sz w:val="28"/>
          <w:szCs w:val="28"/>
        </w:rPr>
      </w:pPr>
      <w:r w:rsidRPr="00936292">
        <w:rPr>
          <w:rStyle w:val="SelPlus"/>
          <w:rFonts w:ascii="Arial" w:hAnsi="Arial" w:cs="Arial"/>
          <w:sz w:val="28"/>
          <w:szCs w:val="28"/>
        </w:rPr>
        <w:t xml:space="preserve">Erasmus + Project No </w:t>
      </w:r>
      <w:r w:rsidRPr="00936292">
        <w:rPr>
          <w:rFonts w:ascii="Arial" w:hAnsi="Arial" w:cs="Arial"/>
          <w:b/>
          <w:sz w:val="28"/>
          <w:szCs w:val="28"/>
        </w:rPr>
        <w:t>561586</w:t>
      </w:r>
      <w:r w:rsidRPr="00936292">
        <w:rPr>
          <w:rFonts w:ascii="Cambria Math" w:hAnsi="Cambria Math" w:cs="Cambria Math"/>
          <w:b/>
          <w:sz w:val="28"/>
          <w:szCs w:val="28"/>
        </w:rPr>
        <w:t>‐</w:t>
      </w:r>
      <w:r w:rsidRPr="00936292">
        <w:rPr>
          <w:rFonts w:ascii="Arial" w:hAnsi="Arial" w:cs="Arial"/>
          <w:b/>
          <w:sz w:val="28"/>
          <w:szCs w:val="28"/>
        </w:rPr>
        <w:t>EPP</w:t>
      </w:r>
      <w:r w:rsidRPr="00936292">
        <w:rPr>
          <w:rFonts w:ascii="Cambria Math" w:hAnsi="Cambria Math" w:cs="Cambria Math"/>
          <w:b/>
          <w:sz w:val="28"/>
          <w:szCs w:val="28"/>
        </w:rPr>
        <w:t>‐</w:t>
      </w:r>
      <w:r w:rsidRPr="00936292">
        <w:rPr>
          <w:rFonts w:ascii="Arial" w:hAnsi="Arial" w:cs="Arial"/>
          <w:b/>
          <w:sz w:val="28"/>
          <w:szCs w:val="28"/>
        </w:rPr>
        <w:t>1</w:t>
      </w:r>
      <w:r w:rsidRPr="00936292">
        <w:rPr>
          <w:rFonts w:ascii="Cambria Math" w:hAnsi="Cambria Math" w:cs="Cambria Math"/>
          <w:b/>
          <w:sz w:val="28"/>
          <w:szCs w:val="28"/>
        </w:rPr>
        <w:t>‐</w:t>
      </w:r>
      <w:r w:rsidRPr="00936292">
        <w:rPr>
          <w:rFonts w:ascii="Arial" w:hAnsi="Arial" w:cs="Arial"/>
          <w:b/>
          <w:sz w:val="28"/>
          <w:szCs w:val="28"/>
        </w:rPr>
        <w:t>2015</w:t>
      </w:r>
      <w:r w:rsidRPr="00936292">
        <w:rPr>
          <w:rFonts w:ascii="Cambria Math" w:hAnsi="Cambria Math" w:cs="Cambria Math"/>
          <w:b/>
          <w:sz w:val="28"/>
          <w:szCs w:val="28"/>
        </w:rPr>
        <w:t>‐</w:t>
      </w:r>
      <w:r w:rsidRPr="00936292">
        <w:rPr>
          <w:rFonts w:ascii="Arial" w:hAnsi="Arial" w:cs="Arial"/>
          <w:b/>
          <w:sz w:val="28"/>
          <w:szCs w:val="28"/>
        </w:rPr>
        <w:t>1</w:t>
      </w:r>
      <w:r w:rsidRPr="00936292">
        <w:rPr>
          <w:rFonts w:ascii="Cambria Math" w:hAnsi="Cambria Math" w:cs="Cambria Math"/>
          <w:b/>
          <w:sz w:val="28"/>
          <w:szCs w:val="28"/>
        </w:rPr>
        <w:t>‐</w:t>
      </w:r>
      <w:r w:rsidRPr="00936292">
        <w:rPr>
          <w:rFonts w:ascii="Arial" w:hAnsi="Arial" w:cs="Arial"/>
          <w:b/>
          <w:sz w:val="28"/>
          <w:szCs w:val="28"/>
        </w:rPr>
        <w:t>RS</w:t>
      </w:r>
      <w:r w:rsidRPr="00936292">
        <w:rPr>
          <w:rFonts w:ascii="Cambria Math" w:hAnsi="Cambria Math" w:cs="Cambria Math"/>
          <w:b/>
          <w:sz w:val="28"/>
          <w:szCs w:val="28"/>
        </w:rPr>
        <w:t>‐</w:t>
      </w:r>
      <w:r w:rsidRPr="00936292">
        <w:rPr>
          <w:rFonts w:ascii="Arial" w:hAnsi="Arial" w:cs="Arial"/>
          <w:b/>
          <w:sz w:val="28"/>
          <w:szCs w:val="28"/>
        </w:rPr>
        <w:t>EPPKA2</w:t>
      </w:r>
      <w:r w:rsidRPr="00936292">
        <w:rPr>
          <w:rFonts w:ascii="Cambria Math" w:hAnsi="Cambria Math" w:cs="Cambria Math"/>
          <w:b/>
          <w:sz w:val="28"/>
          <w:szCs w:val="28"/>
        </w:rPr>
        <w:t>‐</w:t>
      </w:r>
      <w:r w:rsidRPr="00936292">
        <w:rPr>
          <w:rFonts w:ascii="Arial" w:hAnsi="Arial" w:cs="Arial"/>
          <w:b/>
          <w:sz w:val="28"/>
          <w:szCs w:val="28"/>
        </w:rPr>
        <w:t>CBHE</w:t>
      </w:r>
      <w:r w:rsidRPr="00936292">
        <w:rPr>
          <w:rFonts w:ascii="Cambria Math" w:hAnsi="Cambria Math" w:cs="Cambria Math"/>
          <w:b/>
          <w:sz w:val="28"/>
          <w:szCs w:val="28"/>
        </w:rPr>
        <w:t>‐</w:t>
      </w:r>
      <w:r w:rsidRPr="00936292">
        <w:rPr>
          <w:rFonts w:ascii="Arial" w:hAnsi="Arial" w:cs="Arial"/>
          <w:b/>
          <w:sz w:val="28"/>
          <w:szCs w:val="28"/>
        </w:rPr>
        <w:t>JP</w:t>
      </w:r>
    </w:p>
    <w:p w14:paraId="6F0F10F8" w14:textId="4CE0B791" w:rsidR="001C5887" w:rsidRPr="003004F7" w:rsidRDefault="001C5887" w:rsidP="003004F7">
      <w:pPr>
        <w:autoSpaceDE w:val="0"/>
        <w:autoSpaceDN w:val="0"/>
        <w:adjustRightInd w:val="0"/>
        <w:jc w:val="center"/>
        <w:rPr>
          <w:rFonts w:ascii="Arial" w:eastAsia="Calibri" w:hAnsi="Arial" w:cs="Arial"/>
          <w:b/>
          <w:sz w:val="28"/>
          <w:szCs w:val="28"/>
          <w:lang w:val="en-GB" w:eastAsia="de-DE"/>
        </w:rPr>
      </w:pPr>
      <w:r w:rsidRPr="00936292">
        <w:rPr>
          <w:rStyle w:val="SelPlus"/>
          <w:rFonts w:ascii="Arial" w:hAnsi="Arial" w:cs="Arial"/>
          <w:sz w:val="28"/>
          <w:szCs w:val="28"/>
        </w:rPr>
        <w:t>Enhancement of HE Research Potential Contributing to Further Growth of the WB Region</w:t>
      </w:r>
    </w:p>
    <w:p w14:paraId="300AFE1E" w14:textId="77777777" w:rsidR="001C5887" w:rsidRPr="00936292" w:rsidRDefault="001C5887" w:rsidP="001C5887">
      <w:pPr>
        <w:jc w:val="center"/>
        <w:rPr>
          <w:rFonts w:ascii="Arial" w:eastAsia="Calibri" w:hAnsi="Arial" w:cs="Arial"/>
          <w:b/>
          <w:sz w:val="22"/>
          <w:szCs w:val="22"/>
          <w:lang w:val="en-GB" w:eastAsia="de-DE"/>
        </w:rPr>
      </w:pPr>
    </w:p>
    <w:p w14:paraId="30C3A0D6" w14:textId="77777777" w:rsidR="001C5887" w:rsidRPr="00936292" w:rsidRDefault="001C5887" w:rsidP="001C5887">
      <w:pPr>
        <w:jc w:val="center"/>
        <w:rPr>
          <w:rFonts w:ascii="Arial" w:eastAsia="Calibri" w:hAnsi="Arial" w:cs="Arial"/>
          <w:b/>
          <w:sz w:val="22"/>
          <w:szCs w:val="22"/>
          <w:lang w:val="en-GB" w:eastAsia="de-DE"/>
        </w:rPr>
      </w:pPr>
    </w:p>
    <w:tbl>
      <w:tblPr>
        <w:tblW w:w="100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2898"/>
        <w:gridCol w:w="7157"/>
      </w:tblGrid>
      <w:tr w:rsidR="001C5887" w:rsidRPr="00A341C8" w14:paraId="2C22C2F8" w14:textId="77777777" w:rsidTr="001528BC">
        <w:trPr>
          <w:trHeight w:val="310"/>
          <w:jc w:val="center"/>
        </w:trPr>
        <w:tc>
          <w:tcPr>
            <w:tcW w:w="2898" w:type="dxa"/>
            <w:shd w:val="clear" w:color="auto" w:fill="DBE5F1" w:themeFill="accent1" w:themeFillTint="33"/>
            <w:vAlign w:val="center"/>
          </w:tcPr>
          <w:p w14:paraId="5BFE06B6" w14:textId="77777777" w:rsidR="001C5887" w:rsidRPr="00A341C8" w:rsidRDefault="001C5887" w:rsidP="001A4259">
            <w:pPr>
              <w:pStyle w:val="IF4TMtable"/>
              <w:rPr>
                <w:sz w:val="22"/>
                <w:szCs w:val="22"/>
                <w:lang w:val="en-GB"/>
              </w:rPr>
            </w:pPr>
            <w:r w:rsidRPr="00A341C8">
              <w:rPr>
                <w:sz w:val="22"/>
                <w:szCs w:val="22"/>
                <w:lang w:val="en-GB"/>
              </w:rPr>
              <w:t>Ref. No and Title of Workpackage</w:t>
            </w:r>
          </w:p>
        </w:tc>
        <w:tc>
          <w:tcPr>
            <w:tcW w:w="7157" w:type="dxa"/>
            <w:shd w:val="clear" w:color="auto" w:fill="auto"/>
            <w:vAlign w:val="center"/>
          </w:tcPr>
          <w:p w14:paraId="78A30EFB" w14:textId="77777777" w:rsidR="000A24EE" w:rsidRPr="00A341C8" w:rsidRDefault="000A24EE" w:rsidP="00DB6DF7">
            <w:pPr>
              <w:spacing w:before="60"/>
              <w:jc w:val="both"/>
              <w:rPr>
                <w:rFonts w:ascii="Arial" w:hAnsi="Arial" w:cs="Arial"/>
                <w:bCs/>
                <w:color w:val="000000" w:themeColor="text1"/>
                <w:sz w:val="22"/>
                <w:szCs w:val="22"/>
                <w:shd w:val="clear" w:color="auto" w:fill="FFFFFF"/>
              </w:rPr>
            </w:pPr>
            <w:r w:rsidRPr="00A341C8">
              <w:rPr>
                <w:rFonts w:ascii="Arial" w:hAnsi="Arial" w:cs="Arial"/>
                <w:bCs/>
                <w:color w:val="000000" w:themeColor="text1"/>
                <w:sz w:val="22"/>
                <w:szCs w:val="22"/>
                <w:shd w:val="clear" w:color="auto" w:fill="FFFFFF"/>
              </w:rPr>
              <w:t>WP5 Dissemination and exploitation at Re@WBC</w:t>
            </w:r>
          </w:p>
          <w:p w14:paraId="22829F13" w14:textId="28007A2F" w:rsidR="000A24EE" w:rsidRPr="00A341C8" w:rsidRDefault="00DB6DF7" w:rsidP="00160BDA">
            <w:pPr>
              <w:jc w:val="both"/>
              <w:rPr>
                <w:rFonts w:ascii="Arial" w:hAnsi="Arial" w:cs="Arial"/>
                <w:bCs/>
                <w:color w:val="000000" w:themeColor="text1"/>
                <w:sz w:val="22"/>
                <w:szCs w:val="22"/>
                <w:shd w:val="clear" w:color="auto" w:fill="FFFFFF"/>
              </w:rPr>
            </w:pPr>
            <w:r w:rsidRPr="00A341C8">
              <w:rPr>
                <w:rFonts w:ascii="Arial" w:hAnsi="Arial" w:cs="Arial"/>
                <w:bCs/>
                <w:color w:val="000000" w:themeColor="text1"/>
                <w:sz w:val="22"/>
                <w:szCs w:val="22"/>
                <w:shd w:val="clear" w:color="auto" w:fill="FFFFFF"/>
              </w:rPr>
              <w:t xml:space="preserve">         </w:t>
            </w:r>
            <w:r w:rsidR="000A24EE" w:rsidRPr="00A341C8">
              <w:rPr>
                <w:rFonts w:ascii="Arial" w:hAnsi="Arial" w:cs="Arial"/>
                <w:bCs/>
                <w:color w:val="000000" w:themeColor="text1"/>
                <w:sz w:val="22"/>
                <w:szCs w:val="22"/>
                <w:shd w:val="clear" w:color="auto" w:fill="FFFFFF"/>
              </w:rPr>
              <w:t>5.3 Project results disseminated</w:t>
            </w:r>
          </w:p>
          <w:p w14:paraId="081D55D3" w14:textId="77777777" w:rsidR="000A24EE" w:rsidRPr="00A341C8" w:rsidRDefault="000A24EE" w:rsidP="00160BDA">
            <w:pPr>
              <w:jc w:val="both"/>
              <w:rPr>
                <w:rFonts w:ascii="Arial" w:hAnsi="Arial" w:cs="Arial"/>
                <w:bCs/>
                <w:color w:val="000000" w:themeColor="text1"/>
                <w:sz w:val="22"/>
                <w:szCs w:val="22"/>
                <w:shd w:val="clear" w:color="auto" w:fill="FFFFFF"/>
              </w:rPr>
            </w:pPr>
          </w:p>
          <w:p w14:paraId="687242C9" w14:textId="41458073" w:rsidR="000A24EE" w:rsidRPr="00A341C8" w:rsidRDefault="00DB6DF7" w:rsidP="00160BDA">
            <w:pPr>
              <w:jc w:val="both"/>
              <w:rPr>
                <w:rFonts w:ascii="Arial" w:hAnsi="Arial" w:cs="Arial"/>
                <w:bCs/>
                <w:color w:val="000000" w:themeColor="text1"/>
                <w:sz w:val="22"/>
                <w:szCs w:val="22"/>
                <w:shd w:val="clear" w:color="auto" w:fill="FFFFFF"/>
              </w:rPr>
            </w:pPr>
            <w:r w:rsidRPr="00A341C8">
              <w:rPr>
                <w:rFonts w:ascii="Arial" w:hAnsi="Arial" w:cs="Arial"/>
                <w:bCs/>
                <w:color w:val="000000" w:themeColor="text1"/>
                <w:sz w:val="22"/>
                <w:szCs w:val="22"/>
                <w:shd w:val="clear" w:color="auto" w:fill="FFFFFF"/>
              </w:rPr>
              <w:t xml:space="preserve">WP6 </w:t>
            </w:r>
            <w:r w:rsidR="000A24EE" w:rsidRPr="00A341C8">
              <w:rPr>
                <w:rFonts w:ascii="Arial" w:hAnsi="Arial" w:cs="Arial"/>
                <w:bCs/>
                <w:color w:val="000000" w:themeColor="text1"/>
                <w:sz w:val="22"/>
                <w:szCs w:val="22"/>
                <w:shd w:val="clear" w:color="auto" w:fill="FFFFFF"/>
              </w:rPr>
              <w:t>Management</w:t>
            </w:r>
          </w:p>
          <w:p w14:paraId="3B544D35" w14:textId="7545CC76" w:rsidR="001C5887" w:rsidRPr="00A341C8" w:rsidRDefault="00DB6DF7" w:rsidP="00DB6DF7">
            <w:pPr>
              <w:pStyle w:val="IF4TMtable"/>
              <w:spacing w:after="60"/>
              <w:jc w:val="both"/>
              <w:rPr>
                <w:rFonts w:eastAsiaTheme="minorEastAsia"/>
                <w:bCs/>
                <w:color w:val="000000" w:themeColor="text1"/>
                <w:sz w:val="22"/>
                <w:szCs w:val="22"/>
                <w:shd w:val="clear" w:color="auto" w:fill="FFFFFF"/>
                <w:lang w:eastAsia="ja-JP"/>
              </w:rPr>
            </w:pPr>
            <w:r w:rsidRPr="00A341C8">
              <w:rPr>
                <w:rFonts w:eastAsiaTheme="minorEastAsia"/>
                <w:bCs/>
                <w:color w:val="000000" w:themeColor="text1"/>
                <w:sz w:val="22"/>
                <w:szCs w:val="22"/>
                <w:shd w:val="clear" w:color="auto" w:fill="FFFFFF"/>
                <w:lang w:eastAsia="ja-JP"/>
              </w:rPr>
              <w:t xml:space="preserve">         </w:t>
            </w:r>
            <w:r w:rsidR="000A24EE" w:rsidRPr="00A341C8">
              <w:rPr>
                <w:rFonts w:eastAsiaTheme="minorEastAsia"/>
                <w:bCs/>
                <w:color w:val="000000" w:themeColor="text1"/>
                <w:sz w:val="22"/>
                <w:szCs w:val="22"/>
                <w:shd w:val="clear" w:color="auto" w:fill="FFFFFF"/>
                <w:lang w:eastAsia="ja-JP"/>
              </w:rPr>
              <w:t>6.1 Kick-off and coordinating meetings realised</w:t>
            </w:r>
          </w:p>
        </w:tc>
      </w:tr>
      <w:tr w:rsidR="001C5887" w:rsidRPr="00A341C8" w14:paraId="6A5D1D06" w14:textId="77777777" w:rsidTr="001528BC">
        <w:trPr>
          <w:trHeight w:val="310"/>
          <w:jc w:val="center"/>
        </w:trPr>
        <w:tc>
          <w:tcPr>
            <w:tcW w:w="2898" w:type="dxa"/>
            <w:shd w:val="clear" w:color="auto" w:fill="DBE5F1" w:themeFill="accent1" w:themeFillTint="33"/>
            <w:vAlign w:val="center"/>
          </w:tcPr>
          <w:p w14:paraId="4C9E8054" w14:textId="77777777" w:rsidR="001C5887" w:rsidRPr="00A341C8" w:rsidRDefault="001C5887" w:rsidP="001A4259">
            <w:pPr>
              <w:pStyle w:val="IF4TMtable"/>
              <w:rPr>
                <w:sz w:val="22"/>
                <w:szCs w:val="22"/>
                <w:lang w:val="en-GB"/>
              </w:rPr>
            </w:pPr>
            <w:r w:rsidRPr="00A341C8">
              <w:rPr>
                <w:sz w:val="22"/>
                <w:szCs w:val="22"/>
                <w:lang w:val="en-GB"/>
              </w:rPr>
              <w:t xml:space="preserve">Title of Deliverable: </w:t>
            </w:r>
          </w:p>
        </w:tc>
        <w:tc>
          <w:tcPr>
            <w:tcW w:w="7157" w:type="dxa"/>
            <w:shd w:val="clear" w:color="auto" w:fill="auto"/>
            <w:vAlign w:val="center"/>
          </w:tcPr>
          <w:p w14:paraId="77AE075B" w14:textId="71CC7D43" w:rsidR="001C5887" w:rsidRPr="00A341C8" w:rsidRDefault="006F403F" w:rsidP="00DB6DF7">
            <w:pPr>
              <w:spacing w:before="60" w:after="60"/>
              <w:jc w:val="both"/>
              <w:rPr>
                <w:rFonts w:ascii="Arial" w:hAnsi="Arial" w:cs="Arial"/>
                <w:bCs/>
                <w:color w:val="000000" w:themeColor="text1"/>
                <w:sz w:val="22"/>
                <w:szCs w:val="22"/>
                <w:shd w:val="clear" w:color="auto" w:fill="FFFFFF"/>
                <w:lang w:val="it-IT"/>
              </w:rPr>
            </w:pPr>
            <w:r w:rsidRPr="00A341C8">
              <w:rPr>
                <w:rFonts w:ascii="Arial" w:hAnsi="Arial" w:cs="Arial"/>
                <w:bCs/>
                <w:color w:val="000000" w:themeColor="text1"/>
                <w:sz w:val="22"/>
                <w:szCs w:val="22"/>
                <w:shd w:val="clear" w:color="auto" w:fill="FFFFFF"/>
                <w:lang w:val="it-IT"/>
              </w:rPr>
              <w:t xml:space="preserve">Final agenda for the </w:t>
            </w:r>
            <w:r w:rsidR="000A24EE" w:rsidRPr="00A341C8">
              <w:rPr>
                <w:rFonts w:ascii="Arial" w:hAnsi="Arial" w:cs="Arial"/>
                <w:bCs/>
                <w:color w:val="000000" w:themeColor="text1"/>
                <w:sz w:val="22"/>
                <w:szCs w:val="22"/>
                <w:shd w:val="clear" w:color="auto" w:fill="FFFFFF"/>
              </w:rPr>
              <w:t>Final dissemination conference of Re@WBC project- Towards Excellence in Resear</w:t>
            </w:r>
            <w:r w:rsidR="007511F8" w:rsidRPr="00A341C8">
              <w:rPr>
                <w:rFonts w:ascii="Arial" w:hAnsi="Arial" w:cs="Arial"/>
                <w:bCs/>
                <w:color w:val="000000" w:themeColor="text1"/>
                <w:sz w:val="22"/>
                <w:szCs w:val="22"/>
                <w:shd w:val="clear" w:color="auto" w:fill="FFFFFF"/>
              </w:rPr>
              <w:t xml:space="preserve">ch: Achievements and Visions of </w:t>
            </w:r>
            <w:r w:rsidR="000A24EE" w:rsidRPr="00A341C8">
              <w:rPr>
                <w:rFonts w:ascii="Arial" w:hAnsi="Arial" w:cs="Arial"/>
                <w:bCs/>
                <w:color w:val="000000" w:themeColor="text1"/>
                <w:sz w:val="22"/>
                <w:szCs w:val="22"/>
                <w:shd w:val="clear" w:color="auto" w:fill="FFFFFF"/>
              </w:rPr>
              <w:t xml:space="preserve">Re@WBC  </w:t>
            </w:r>
          </w:p>
        </w:tc>
      </w:tr>
      <w:tr w:rsidR="001C5887" w:rsidRPr="00A341C8" w14:paraId="7312D629" w14:textId="77777777" w:rsidTr="001528BC">
        <w:trPr>
          <w:trHeight w:val="310"/>
          <w:jc w:val="center"/>
        </w:trPr>
        <w:tc>
          <w:tcPr>
            <w:tcW w:w="2898" w:type="dxa"/>
            <w:shd w:val="clear" w:color="auto" w:fill="DBE5F1" w:themeFill="accent1" w:themeFillTint="33"/>
            <w:vAlign w:val="center"/>
          </w:tcPr>
          <w:p w14:paraId="112F6FD6" w14:textId="77777777" w:rsidR="001C5887" w:rsidRPr="00A341C8" w:rsidRDefault="001C5887" w:rsidP="001A4259">
            <w:pPr>
              <w:pStyle w:val="IF4TMtable"/>
              <w:rPr>
                <w:sz w:val="22"/>
                <w:szCs w:val="22"/>
                <w:lang w:val="en-GB"/>
              </w:rPr>
            </w:pPr>
            <w:r w:rsidRPr="00A341C8">
              <w:rPr>
                <w:sz w:val="22"/>
                <w:szCs w:val="22"/>
                <w:lang w:val="en-GB"/>
              </w:rPr>
              <w:t>Institution:</w:t>
            </w:r>
          </w:p>
        </w:tc>
        <w:tc>
          <w:tcPr>
            <w:tcW w:w="7157" w:type="dxa"/>
            <w:shd w:val="clear" w:color="auto" w:fill="auto"/>
            <w:vAlign w:val="center"/>
          </w:tcPr>
          <w:p w14:paraId="63E2137F" w14:textId="666EAD29" w:rsidR="001C5887" w:rsidRPr="00A341C8" w:rsidRDefault="00DB6DF7" w:rsidP="00160BDA">
            <w:pPr>
              <w:jc w:val="both"/>
              <w:rPr>
                <w:rFonts w:ascii="Arial" w:hAnsi="Arial" w:cs="Arial"/>
                <w:bCs/>
                <w:color w:val="000000" w:themeColor="text1"/>
                <w:sz w:val="22"/>
                <w:szCs w:val="22"/>
                <w:shd w:val="clear" w:color="auto" w:fill="FFFFFF"/>
                <w:lang w:val="it-IT"/>
              </w:rPr>
            </w:pPr>
            <w:r w:rsidRPr="00A341C8">
              <w:rPr>
                <w:rFonts w:ascii="Arial" w:hAnsi="Arial" w:cs="Arial"/>
                <w:bCs/>
                <w:color w:val="000000" w:themeColor="text1"/>
                <w:sz w:val="22"/>
                <w:szCs w:val="22"/>
                <w:shd w:val="clear" w:color="auto" w:fill="FFFFFF"/>
              </w:rPr>
              <w:t>University of Niš</w:t>
            </w:r>
            <w:r w:rsidR="009C44C7" w:rsidRPr="00A341C8">
              <w:rPr>
                <w:rFonts w:ascii="Arial" w:hAnsi="Arial" w:cs="Arial"/>
                <w:bCs/>
                <w:color w:val="000000" w:themeColor="text1"/>
                <w:sz w:val="22"/>
                <w:szCs w:val="22"/>
                <w:shd w:val="clear" w:color="auto" w:fill="FFFFFF"/>
              </w:rPr>
              <w:t>, University of Belgrade</w:t>
            </w:r>
          </w:p>
        </w:tc>
      </w:tr>
      <w:tr w:rsidR="001C5887" w:rsidRPr="00A341C8" w14:paraId="65195BE9" w14:textId="77777777" w:rsidTr="001528BC">
        <w:trPr>
          <w:trHeight w:val="310"/>
          <w:jc w:val="center"/>
        </w:trPr>
        <w:tc>
          <w:tcPr>
            <w:tcW w:w="2898" w:type="dxa"/>
            <w:shd w:val="clear" w:color="auto" w:fill="DBE5F1" w:themeFill="accent1" w:themeFillTint="33"/>
            <w:vAlign w:val="center"/>
          </w:tcPr>
          <w:p w14:paraId="34AED9BB" w14:textId="77777777" w:rsidR="001C5887" w:rsidRPr="00A341C8" w:rsidRDefault="001C5887" w:rsidP="001A4259">
            <w:pPr>
              <w:pStyle w:val="IF4TMtable"/>
              <w:rPr>
                <w:sz w:val="22"/>
                <w:szCs w:val="22"/>
                <w:lang w:val="en-GB"/>
              </w:rPr>
            </w:pPr>
            <w:r w:rsidRPr="00A341C8">
              <w:rPr>
                <w:sz w:val="22"/>
                <w:szCs w:val="22"/>
                <w:lang w:val="en-GB"/>
              </w:rPr>
              <w:t>Author/s of the deliverable</w:t>
            </w:r>
          </w:p>
        </w:tc>
        <w:tc>
          <w:tcPr>
            <w:tcW w:w="7157" w:type="dxa"/>
            <w:shd w:val="clear" w:color="auto" w:fill="auto"/>
            <w:vAlign w:val="center"/>
          </w:tcPr>
          <w:p w14:paraId="32E3B812" w14:textId="583C8715" w:rsidR="001C5887" w:rsidRPr="00A341C8" w:rsidRDefault="00DB6DF7" w:rsidP="00160BDA">
            <w:pPr>
              <w:jc w:val="both"/>
              <w:rPr>
                <w:rFonts w:ascii="Arial" w:hAnsi="Arial" w:cs="Arial"/>
                <w:bCs/>
                <w:color w:val="000000" w:themeColor="text1"/>
                <w:sz w:val="22"/>
                <w:szCs w:val="22"/>
                <w:shd w:val="clear" w:color="auto" w:fill="FFFFFF"/>
              </w:rPr>
            </w:pPr>
            <w:r w:rsidRPr="00A341C8">
              <w:rPr>
                <w:rFonts w:ascii="Arial" w:hAnsi="Arial" w:cs="Arial"/>
                <w:bCs/>
                <w:color w:val="000000" w:themeColor="text1"/>
                <w:sz w:val="22"/>
                <w:szCs w:val="22"/>
                <w:shd w:val="clear" w:color="auto" w:fill="FFFFFF"/>
              </w:rPr>
              <w:t>Dragana Cvetković Ilić</w:t>
            </w:r>
          </w:p>
        </w:tc>
      </w:tr>
      <w:tr w:rsidR="001C5887" w:rsidRPr="00A341C8" w14:paraId="795B9294" w14:textId="77777777" w:rsidTr="001528BC">
        <w:trPr>
          <w:trHeight w:val="313"/>
          <w:jc w:val="center"/>
        </w:trPr>
        <w:tc>
          <w:tcPr>
            <w:tcW w:w="2898" w:type="dxa"/>
            <w:shd w:val="clear" w:color="auto" w:fill="DBE5F1" w:themeFill="accent1" w:themeFillTint="33"/>
            <w:vAlign w:val="center"/>
          </w:tcPr>
          <w:p w14:paraId="18E7DD87" w14:textId="77777777" w:rsidR="001C5887" w:rsidRPr="00A341C8" w:rsidRDefault="001C5887" w:rsidP="001A4259">
            <w:pPr>
              <w:pStyle w:val="IF4TMtable"/>
              <w:rPr>
                <w:sz w:val="22"/>
                <w:szCs w:val="22"/>
                <w:lang w:val="en-GB"/>
              </w:rPr>
            </w:pPr>
            <w:r w:rsidRPr="00A341C8">
              <w:rPr>
                <w:sz w:val="22"/>
                <w:szCs w:val="22"/>
                <w:lang w:val="en-GB"/>
              </w:rPr>
              <w:t>Status of the document:</w:t>
            </w:r>
          </w:p>
        </w:tc>
        <w:tc>
          <w:tcPr>
            <w:tcW w:w="7157" w:type="dxa"/>
            <w:shd w:val="clear" w:color="auto" w:fill="auto"/>
            <w:vAlign w:val="center"/>
          </w:tcPr>
          <w:p w14:paraId="122A3C64" w14:textId="1DDA58D8" w:rsidR="001C5887" w:rsidRPr="00A341C8" w:rsidRDefault="006F403F" w:rsidP="00160BDA">
            <w:pPr>
              <w:jc w:val="both"/>
              <w:rPr>
                <w:rFonts w:ascii="Arial" w:hAnsi="Arial" w:cs="Arial"/>
                <w:bCs/>
                <w:color w:val="000000" w:themeColor="text1"/>
                <w:sz w:val="22"/>
                <w:szCs w:val="22"/>
                <w:shd w:val="clear" w:color="auto" w:fill="FFFFFF"/>
                <w:lang w:val="it-IT"/>
              </w:rPr>
            </w:pPr>
            <w:r w:rsidRPr="00A341C8">
              <w:rPr>
                <w:rFonts w:ascii="Arial" w:hAnsi="Arial" w:cs="Arial"/>
                <w:bCs/>
                <w:color w:val="000000" w:themeColor="text1"/>
                <w:sz w:val="22"/>
                <w:szCs w:val="22"/>
                <w:shd w:val="clear" w:color="auto" w:fill="FFFFFF"/>
                <w:lang w:val="it-IT"/>
              </w:rPr>
              <w:t xml:space="preserve">Final </w:t>
            </w:r>
          </w:p>
        </w:tc>
      </w:tr>
      <w:tr w:rsidR="001C5887" w:rsidRPr="00A341C8" w14:paraId="4B1E9401" w14:textId="77777777" w:rsidTr="001528BC">
        <w:trPr>
          <w:trHeight w:val="310"/>
          <w:jc w:val="center"/>
        </w:trPr>
        <w:tc>
          <w:tcPr>
            <w:tcW w:w="2898" w:type="dxa"/>
            <w:shd w:val="clear" w:color="auto" w:fill="DBE5F1" w:themeFill="accent1" w:themeFillTint="33"/>
            <w:vAlign w:val="center"/>
          </w:tcPr>
          <w:p w14:paraId="49133831" w14:textId="77777777" w:rsidR="001C5887" w:rsidRPr="00A341C8" w:rsidRDefault="001C5887" w:rsidP="001A4259">
            <w:pPr>
              <w:pStyle w:val="IF4TMtable"/>
              <w:rPr>
                <w:sz w:val="22"/>
                <w:szCs w:val="22"/>
                <w:lang w:val="en-GB"/>
              </w:rPr>
            </w:pPr>
            <w:r w:rsidRPr="00A341C8">
              <w:rPr>
                <w:sz w:val="22"/>
                <w:szCs w:val="22"/>
                <w:lang w:val="en-GB"/>
              </w:rPr>
              <w:t xml:space="preserve">Document Version no and date: </w:t>
            </w:r>
          </w:p>
        </w:tc>
        <w:tc>
          <w:tcPr>
            <w:tcW w:w="7157" w:type="dxa"/>
            <w:shd w:val="clear" w:color="auto" w:fill="auto"/>
            <w:vAlign w:val="center"/>
          </w:tcPr>
          <w:p w14:paraId="015F9688" w14:textId="103F99BD" w:rsidR="001C5887" w:rsidRPr="00A341C8" w:rsidRDefault="001C5887" w:rsidP="00160BDA">
            <w:pPr>
              <w:jc w:val="both"/>
              <w:rPr>
                <w:rFonts w:ascii="Arial" w:hAnsi="Arial" w:cs="Arial"/>
                <w:bCs/>
                <w:color w:val="000000" w:themeColor="text1"/>
                <w:sz w:val="22"/>
                <w:szCs w:val="22"/>
                <w:shd w:val="clear" w:color="auto" w:fill="FFFFFF"/>
                <w:lang w:val="it-IT"/>
              </w:rPr>
            </w:pPr>
            <w:r w:rsidRPr="00A341C8">
              <w:rPr>
                <w:rFonts w:ascii="Arial" w:hAnsi="Arial" w:cs="Arial"/>
                <w:bCs/>
                <w:color w:val="000000" w:themeColor="text1"/>
                <w:sz w:val="22"/>
                <w:szCs w:val="22"/>
                <w:shd w:val="clear" w:color="auto" w:fill="FFFFFF"/>
                <w:lang w:val="it-IT"/>
              </w:rPr>
              <w:t>v.</w:t>
            </w:r>
            <w:r w:rsidR="009C44C7" w:rsidRPr="00A341C8">
              <w:rPr>
                <w:rFonts w:ascii="Arial" w:hAnsi="Arial" w:cs="Arial"/>
                <w:bCs/>
                <w:color w:val="000000" w:themeColor="text1"/>
                <w:sz w:val="22"/>
                <w:szCs w:val="22"/>
                <w:shd w:val="clear" w:color="auto" w:fill="FFFFFF"/>
                <w:lang w:val="it-IT"/>
              </w:rPr>
              <w:t>03</w:t>
            </w:r>
          </w:p>
        </w:tc>
      </w:tr>
      <w:tr w:rsidR="001C5887" w:rsidRPr="00A341C8" w14:paraId="0BFD2959" w14:textId="77777777" w:rsidTr="001528BC">
        <w:trPr>
          <w:trHeight w:val="310"/>
          <w:jc w:val="center"/>
        </w:trPr>
        <w:tc>
          <w:tcPr>
            <w:tcW w:w="2898" w:type="dxa"/>
            <w:shd w:val="clear" w:color="auto" w:fill="DBE5F1" w:themeFill="accent1" w:themeFillTint="33"/>
            <w:vAlign w:val="center"/>
          </w:tcPr>
          <w:p w14:paraId="6F20D7D5" w14:textId="77777777" w:rsidR="001C5887" w:rsidRPr="00A341C8" w:rsidRDefault="001C5887" w:rsidP="001A4259">
            <w:pPr>
              <w:pStyle w:val="IF4TMtable"/>
              <w:rPr>
                <w:sz w:val="22"/>
                <w:szCs w:val="22"/>
                <w:lang w:val="en-GB"/>
              </w:rPr>
            </w:pPr>
            <w:r w:rsidRPr="00A341C8">
              <w:rPr>
                <w:sz w:val="22"/>
                <w:szCs w:val="22"/>
                <w:lang w:val="en-GB"/>
              </w:rPr>
              <w:t xml:space="preserve">Number of Pages </w:t>
            </w:r>
          </w:p>
        </w:tc>
        <w:tc>
          <w:tcPr>
            <w:tcW w:w="7157" w:type="dxa"/>
            <w:shd w:val="clear" w:color="auto" w:fill="auto"/>
            <w:vAlign w:val="center"/>
          </w:tcPr>
          <w:p w14:paraId="5A04FA24" w14:textId="5A018566" w:rsidR="001C5887" w:rsidRPr="00A341C8" w:rsidRDefault="006A63F3" w:rsidP="00160BDA">
            <w:pPr>
              <w:jc w:val="both"/>
              <w:rPr>
                <w:rFonts w:ascii="Arial" w:hAnsi="Arial" w:cs="Arial"/>
                <w:bCs/>
                <w:color w:val="000000" w:themeColor="text1"/>
                <w:sz w:val="22"/>
                <w:szCs w:val="22"/>
                <w:shd w:val="clear" w:color="auto" w:fill="FFFFFF"/>
                <w:lang w:val="it-IT"/>
              </w:rPr>
            </w:pPr>
            <w:r w:rsidRPr="00A341C8">
              <w:rPr>
                <w:rFonts w:ascii="Arial" w:hAnsi="Arial" w:cs="Arial"/>
                <w:bCs/>
                <w:color w:val="000000" w:themeColor="text1"/>
                <w:sz w:val="22"/>
                <w:szCs w:val="22"/>
                <w:shd w:val="clear" w:color="auto" w:fill="FFFFFF"/>
                <w:lang w:val="it-IT"/>
              </w:rPr>
              <w:t>4</w:t>
            </w:r>
          </w:p>
        </w:tc>
      </w:tr>
      <w:tr w:rsidR="001C5887" w:rsidRPr="00A341C8" w14:paraId="70354A4A" w14:textId="77777777" w:rsidTr="001528BC">
        <w:trPr>
          <w:trHeight w:val="310"/>
          <w:jc w:val="center"/>
        </w:trPr>
        <w:tc>
          <w:tcPr>
            <w:tcW w:w="2898" w:type="dxa"/>
            <w:shd w:val="clear" w:color="auto" w:fill="DBE5F1" w:themeFill="accent1" w:themeFillTint="33"/>
            <w:vAlign w:val="center"/>
          </w:tcPr>
          <w:p w14:paraId="0A27EEE3" w14:textId="77777777" w:rsidR="001C5887" w:rsidRPr="00A341C8" w:rsidRDefault="001C5887" w:rsidP="001A4259">
            <w:pPr>
              <w:pStyle w:val="IF4TMtable"/>
              <w:rPr>
                <w:sz w:val="22"/>
                <w:szCs w:val="22"/>
                <w:lang w:val="en-GB"/>
              </w:rPr>
            </w:pPr>
            <w:r w:rsidRPr="00A341C8">
              <w:rPr>
                <w:sz w:val="22"/>
                <w:szCs w:val="22"/>
                <w:lang w:val="en-GB"/>
              </w:rPr>
              <w:t xml:space="preserve">Dissemination Level </w:t>
            </w:r>
          </w:p>
        </w:tc>
        <w:tc>
          <w:tcPr>
            <w:tcW w:w="7157" w:type="dxa"/>
            <w:shd w:val="clear" w:color="auto" w:fill="auto"/>
            <w:vAlign w:val="center"/>
          </w:tcPr>
          <w:p w14:paraId="39042CBE" w14:textId="77777777" w:rsidR="001C5887" w:rsidRPr="00A341C8" w:rsidRDefault="001C5887" w:rsidP="00160BDA">
            <w:pPr>
              <w:jc w:val="both"/>
              <w:rPr>
                <w:rFonts w:ascii="Arial" w:hAnsi="Arial" w:cs="Arial"/>
                <w:bCs/>
                <w:color w:val="000000" w:themeColor="text1"/>
                <w:sz w:val="22"/>
                <w:szCs w:val="22"/>
                <w:shd w:val="clear" w:color="auto" w:fill="FFFFFF"/>
                <w:lang w:val="it-IT"/>
              </w:rPr>
            </w:pPr>
            <w:r w:rsidRPr="00A341C8">
              <w:rPr>
                <w:rFonts w:ascii="Arial" w:hAnsi="Arial" w:cs="Arial"/>
                <w:bCs/>
                <w:color w:val="000000" w:themeColor="text1"/>
                <w:sz w:val="22"/>
                <w:szCs w:val="22"/>
                <w:shd w:val="clear" w:color="auto" w:fill="FFFFFF"/>
                <w:lang w:val="it-IT"/>
              </w:rPr>
              <w:t>Public/Internal</w:t>
            </w:r>
          </w:p>
        </w:tc>
      </w:tr>
    </w:tbl>
    <w:p w14:paraId="476FEDD9" w14:textId="77777777" w:rsidR="001C5887" w:rsidRPr="00A341C8" w:rsidRDefault="001C5887" w:rsidP="001C5887">
      <w:pPr>
        <w:rPr>
          <w:rFonts w:ascii="Arial" w:eastAsia="Calibri" w:hAnsi="Arial" w:cs="Arial"/>
          <w:b/>
          <w:sz w:val="22"/>
          <w:szCs w:val="22"/>
          <w:lang w:val="en-GB" w:eastAsia="de-DE"/>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60" w:firstRow="1" w:lastRow="1" w:firstColumn="0" w:lastColumn="0" w:noHBand="0" w:noVBand="0"/>
      </w:tblPr>
      <w:tblGrid>
        <w:gridCol w:w="2889"/>
        <w:gridCol w:w="7171"/>
      </w:tblGrid>
      <w:tr w:rsidR="001C5887" w:rsidRPr="00A341C8" w14:paraId="44984EF8" w14:textId="77777777" w:rsidTr="009319F6">
        <w:trPr>
          <w:trHeight w:val="4336"/>
          <w:jc w:val="center"/>
        </w:trPr>
        <w:tc>
          <w:tcPr>
            <w:tcW w:w="28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46624" w14:textId="77777777" w:rsidR="001C5887" w:rsidRPr="00A341C8" w:rsidRDefault="001C5887" w:rsidP="00DB6DF7">
            <w:pPr>
              <w:pStyle w:val="IF4TMtable"/>
              <w:jc w:val="center"/>
              <w:rPr>
                <w:sz w:val="22"/>
                <w:szCs w:val="22"/>
                <w:lang w:val="en-GB"/>
              </w:rPr>
            </w:pPr>
            <w:r w:rsidRPr="00A341C8">
              <w:rPr>
                <w:sz w:val="22"/>
                <w:szCs w:val="22"/>
                <w:lang w:val="en-GB"/>
              </w:rPr>
              <w:t>Abstract</w:t>
            </w:r>
          </w:p>
          <w:p w14:paraId="3FCF316B" w14:textId="77777777" w:rsidR="001C5887" w:rsidRPr="00A341C8" w:rsidRDefault="001C5887" w:rsidP="001A4259">
            <w:pPr>
              <w:pStyle w:val="IF4TMtable"/>
              <w:rPr>
                <w:sz w:val="22"/>
                <w:szCs w:val="22"/>
                <w:lang w:val="en-GB"/>
              </w:rPr>
            </w:pPr>
          </w:p>
        </w:tc>
        <w:tc>
          <w:tcPr>
            <w:tcW w:w="7171" w:type="dxa"/>
            <w:tcBorders>
              <w:top w:val="single" w:sz="4" w:space="0" w:color="auto"/>
              <w:left w:val="single" w:sz="4" w:space="0" w:color="auto"/>
              <w:bottom w:val="single" w:sz="4" w:space="0" w:color="auto"/>
              <w:right w:val="single" w:sz="4" w:space="0" w:color="auto"/>
            </w:tcBorders>
            <w:shd w:val="clear" w:color="auto" w:fill="auto"/>
            <w:vAlign w:val="center"/>
          </w:tcPr>
          <w:p w14:paraId="4C325DC6" w14:textId="2DFF445D" w:rsidR="00781512" w:rsidRPr="00A341C8" w:rsidRDefault="00781512" w:rsidP="00781512">
            <w:pPr>
              <w:pStyle w:val="Default"/>
              <w:jc w:val="both"/>
              <w:rPr>
                <w:rFonts w:ascii="Arial" w:eastAsia="Times New Roman" w:hAnsi="Arial" w:cs="Arial"/>
                <w:bCs/>
                <w:color w:val="auto"/>
                <w:sz w:val="22"/>
                <w:szCs w:val="22"/>
                <w:lang w:val="en-GB" w:eastAsia="de-DE"/>
              </w:rPr>
            </w:pPr>
            <w:r w:rsidRPr="00A341C8">
              <w:rPr>
                <w:rFonts w:ascii="Arial" w:eastAsia="Times New Roman" w:hAnsi="Arial" w:cs="Arial"/>
                <w:bCs/>
                <w:color w:val="auto"/>
                <w:sz w:val="22"/>
                <w:szCs w:val="22"/>
                <w:lang w:val="en-GB" w:eastAsia="de-DE"/>
              </w:rPr>
              <w:t>The final Re@</w:t>
            </w:r>
            <w:proofErr w:type="gramStart"/>
            <w:r w:rsidRPr="00A341C8">
              <w:rPr>
                <w:rFonts w:ascii="Arial" w:eastAsia="Times New Roman" w:hAnsi="Arial" w:cs="Arial"/>
                <w:bCs/>
                <w:color w:val="auto"/>
                <w:sz w:val="22"/>
                <w:szCs w:val="22"/>
                <w:lang w:val="en-GB" w:eastAsia="de-DE"/>
              </w:rPr>
              <w:t>WBC  dissemination</w:t>
            </w:r>
            <w:proofErr w:type="gramEnd"/>
            <w:r w:rsidRPr="00A341C8">
              <w:rPr>
                <w:rFonts w:ascii="Arial" w:eastAsia="Times New Roman" w:hAnsi="Arial" w:cs="Arial"/>
                <w:bCs/>
                <w:color w:val="auto"/>
                <w:sz w:val="22"/>
                <w:szCs w:val="22"/>
                <w:lang w:val="en-GB" w:eastAsia="de-DE"/>
              </w:rPr>
              <w:t xml:space="preserve"> conference  entitled </w:t>
            </w:r>
            <w:r w:rsidRPr="00A341C8">
              <w:rPr>
                <w:rFonts w:ascii="Arial" w:eastAsia="Times New Roman" w:hAnsi="Arial" w:cs="Arial"/>
                <w:b/>
                <w:bCs/>
                <w:color w:val="auto"/>
                <w:sz w:val="22"/>
                <w:szCs w:val="22"/>
                <w:lang w:val="en-GB" w:eastAsia="de-DE"/>
              </w:rPr>
              <w:t>Towards Excellence in Resea</w:t>
            </w:r>
            <w:r w:rsidR="00A774F0" w:rsidRPr="00A341C8">
              <w:rPr>
                <w:rFonts w:ascii="Arial" w:eastAsia="Times New Roman" w:hAnsi="Arial" w:cs="Arial"/>
                <w:b/>
                <w:bCs/>
                <w:color w:val="auto"/>
                <w:sz w:val="22"/>
                <w:szCs w:val="22"/>
                <w:lang w:val="en-GB" w:eastAsia="de-DE"/>
              </w:rPr>
              <w:t>rch: Achievements and Visions of</w:t>
            </w:r>
            <w:r w:rsidRPr="00A341C8">
              <w:rPr>
                <w:rFonts w:ascii="Arial" w:eastAsia="Times New Roman" w:hAnsi="Arial" w:cs="Arial"/>
                <w:b/>
                <w:bCs/>
                <w:color w:val="auto"/>
                <w:sz w:val="22"/>
                <w:szCs w:val="22"/>
                <w:lang w:val="en-GB" w:eastAsia="de-DE"/>
              </w:rPr>
              <w:t xml:space="preserve"> Re@WBC</w:t>
            </w:r>
            <w:r w:rsidRPr="00A341C8">
              <w:rPr>
                <w:rFonts w:ascii="Arial" w:eastAsia="Times New Roman" w:hAnsi="Arial" w:cs="Arial"/>
                <w:bCs/>
                <w:color w:val="auto"/>
                <w:sz w:val="22"/>
                <w:szCs w:val="22"/>
                <w:lang w:val="en-GB" w:eastAsia="de-DE"/>
              </w:rPr>
              <w:t xml:space="preserve"> will be held </w:t>
            </w:r>
            <w:r w:rsidR="00AD5917" w:rsidRPr="00A341C8">
              <w:rPr>
                <w:rFonts w:ascii="Arial" w:eastAsia="Times New Roman" w:hAnsi="Arial" w:cs="Arial"/>
                <w:bCs/>
                <w:color w:val="auto"/>
                <w:sz w:val="22"/>
                <w:szCs w:val="22"/>
                <w:lang w:val="en-GB" w:eastAsia="de-DE"/>
              </w:rPr>
              <w:t xml:space="preserve">on 10 September, 2018 in Rectorate building, University of Belgrade, Studentski trg 1. </w:t>
            </w:r>
          </w:p>
          <w:p w14:paraId="2D01FF16" w14:textId="2E1E4C19" w:rsidR="00781512" w:rsidRPr="00A341C8" w:rsidRDefault="00781512" w:rsidP="00781512">
            <w:pPr>
              <w:pStyle w:val="Default"/>
              <w:jc w:val="both"/>
              <w:rPr>
                <w:rFonts w:ascii="Arial" w:eastAsia="Times New Roman" w:hAnsi="Arial" w:cs="Arial"/>
                <w:bCs/>
                <w:color w:val="auto"/>
                <w:sz w:val="22"/>
                <w:szCs w:val="22"/>
                <w:lang w:val="en-GB" w:eastAsia="de-DE"/>
              </w:rPr>
            </w:pPr>
            <w:r w:rsidRPr="00A341C8">
              <w:rPr>
                <w:rFonts w:ascii="Arial" w:eastAsia="Times New Roman" w:hAnsi="Arial" w:cs="Arial"/>
                <w:bCs/>
                <w:color w:val="auto"/>
                <w:sz w:val="22"/>
                <w:szCs w:val="22"/>
                <w:lang w:val="en-GB" w:eastAsia="de-DE"/>
              </w:rPr>
              <w:t>The main objectives of the conference are the following:</w:t>
            </w:r>
          </w:p>
          <w:p w14:paraId="40A3C1A3" w14:textId="736AA449" w:rsidR="00781512" w:rsidRPr="00A341C8" w:rsidRDefault="00781512" w:rsidP="00DB6DF7">
            <w:pPr>
              <w:pStyle w:val="Default"/>
              <w:numPr>
                <w:ilvl w:val="0"/>
                <w:numId w:val="10"/>
              </w:numPr>
              <w:spacing w:after="60"/>
              <w:ind w:left="357" w:hanging="357"/>
              <w:jc w:val="both"/>
              <w:rPr>
                <w:rFonts w:ascii="Arial" w:eastAsia="Times New Roman" w:hAnsi="Arial" w:cs="Arial"/>
                <w:bCs/>
                <w:color w:val="auto"/>
                <w:sz w:val="22"/>
                <w:szCs w:val="22"/>
                <w:lang w:val="en-GB" w:eastAsia="de-DE"/>
              </w:rPr>
            </w:pPr>
            <w:r w:rsidRPr="00A341C8">
              <w:rPr>
                <w:rFonts w:ascii="Arial" w:eastAsia="Times New Roman" w:hAnsi="Arial" w:cs="Arial"/>
                <w:bCs/>
                <w:color w:val="auto"/>
                <w:sz w:val="22"/>
                <w:szCs w:val="22"/>
                <w:lang w:val="en-GB" w:eastAsia="de-DE"/>
              </w:rPr>
              <w:t>Presenting the general and specific results of the Re@</w:t>
            </w:r>
            <w:r w:rsidR="00DB6DF7" w:rsidRPr="00A341C8">
              <w:rPr>
                <w:rFonts w:ascii="Arial" w:eastAsia="Times New Roman" w:hAnsi="Arial" w:cs="Arial"/>
                <w:bCs/>
                <w:color w:val="auto"/>
                <w:sz w:val="22"/>
                <w:szCs w:val="22"/>
                <w:lang w:val="en-GB" w:eastAsia="de-DE"/>
              </w:rPr>
              <w:t xml:space="preserve">WBC </w:t>
            </w:r>
            <w:r w:rsidRPr="00A341C8">
              <w:rPr>
                <w:rFonts w:ascii="Arial" w:eastAsia="Times New Roman" w:hAnsi="Arial" w:cs="Arial"/>
                <w:bCs/>
                <w:color w:val="auto"/>
                <w:sz w:val="22"/>
                <w:szCs w:val="22"/>
                <w:lang w:val="en-GB" w:eastAsia="de-DE"/>
              </w:rPr>
              <w:t xml:space="preserve">project; </w:t>
            </w:r>
          </w:p>
          <w:p w14:paraId="65487177" w14:textId="02787A4C" w:rsidR="00781512" w:rsidRPr="00A341C8" w:rsidRDefault="00781512" w:rsidP="00DB6DF7">
            <w:pPr>
              <w:pStyle w:val="Default"/>
              <w:numPr>
                <w:ilvl w:val="0"/>
                <w:numId w:val="10"/>
              </w:numPr>
              <w:spacing w:after="60"/>
              <w:ind w:left="357" w:hanging="357"/>
              <w:jc w:val="both"/>
              <w:rPr>
                <w:rFonts w:ascii="Arial" w:eastAsia="Times New Roman" w:hAnsi="Arial" w:cs="Arial"/>
                <w:bCs/>
                <w:color w:val="auto"/>
                <w:sz w:val="22"/>
                <w:szCs w:val="22"/>
                <w:lang w:val="en-GB" w:eastAsia="de-DE"/>
              </w:rPr>
            </w:pPr>
            <w:r w:rsidRPr="00A341C8">
              <w:rPr>
                <w:rFonts w:ascii="Arial" w:eastAsia="Times New Roman" w:hAnsi="Arial" w:cs="Arial"/>
                <w:bCs/>
                <w:color w:val="auto"/>
                <w:sz w:val="22"/>
                <w:szCs w:val="22"/>
                <w:lang w:val="en-GB" w:eastAsia="de-DE"/>
              </w:rPr>
              <w:t xml:space="preserve">Contextualizing those results in view of further work to be done concerning the position of the researchers-related matters at partners HEIs in the future; </w:t>
            </w:r>
          </w:p>
          <w:p w14:paraId="2735C79C" w14:textId="62F8644A" w:rsidR="00781512" w:rsidRPr="00A341C8" w:rsidRDefault="00781512" w:rsidP="00DB6DF7">
            <w:pPr>
              <w:pStyle w:val="Default"/>
              <w:numPr>
                <w:ilvl w:val="0"/>
                <w:numId w:val="10"/>
              </w:numPr>
              <w:spacing w:after="60"/>
              <w:ind w:left="357" w:hanging="357"/>
              <w:jc w:val="both"/>
              <w:rPr>
                <w:rFonts w:ascii="Arial" w:eastAsia="Times New Roman" w:hAnsi="Arial" w:cs="Arial"/>
                <w:bCs/>
                <w:color w:val="auto"/>
                <w:sz w:val="22"/>
                <w:szCs w:val="22"/>
                <w:lang w:val="en-GB" w:eastAsia="de-DE"/>
              </w:rPr>
            </w:pPr>
            <w:r w:rsidRPr="00A341C8">
              <w:rPr>
                <w:rFonts w:ascii="Arial" w:eastAsia="Times New Roman" w:hAnsi="Arial" w:cs="Arial"/>
                <w:bCs/>
                <w:color w:val="auto"/>
                <w:sz w:val="22"/>
                <w:szCs w:val="22"/>
                <w:lang w:val="en-GB" w:eastAsia="de-DE"/>
              </w:rPr>
              <w:t xml:space="preserve">Presenting the experience of EU regarding HRS4R; </w:t>
            </w:r>
          </w:p>
          <w:p w14:paraId="55377C4B" w14:textId="6E2C4AF1" w:rsidR="00781512" w:rsidRPr="00A341C8" w:rsidRDefault="00781512" w:rsidP="00DB6DF7">
            <w:pPr>
              <w:pStyle w:val="Default"/>
              <w:numPr>
                <w:ilvl w:val="0"/>
                <w:numId w:val="10"/>
              </w:numPr>
              <w:spacing w:after="60"/>
              <w:ind w:left="357" w:hanging="357"/>
              <w:jc w:val="both"/>
              <w:rPr>
                <w:rFonts w:ascii="Arial" w:eastAsia="Times New Roman" w:hAnsi="Arial" w:cs="Arial"/>
                <w:bCs/>
                <w:color w:val="auto"/>
                <w:sz w:val="22"/>
                <w:szCs w:val="22"/>
                <w:lang w:val="en-GB" w:eastAsia="de-DE"/>
              </w:rPr>
            </w:pPr>
            <w:r w:rsidRPr="00A341C8">
              <w:rPr>
                <w:rFonts w:ascii="Arial" w:eastAsia="Times New Roman" w:hAnsi="Arial" w:cs="Arial"/>
                <w:bCs/>
                <w:color w:val="auto"/>
                <w:sz w:val="22"/>
                <w:szCs w:val="22"/>
                <w:lang w:val="en-GB" w:eastAsia="de-DE"/>
              </w:rPr>
              <w:t xml:space="preserve">Giving an opportunity for the National ERASMUS+ Foundation to present its views on the aims of HRS4R at RS HEIs; </w:t>
            </w:r>
          </w:p>
          <w:p w14:paraId="554148F2" w14:textId="2CA0E45A" w:rsidR="007E6BA4" w:rsidRPr="00A341C8" w:rsidRDefault="00781512" w:rsidP="00DB6DF7">
            <w:pPr>
              <w:pStyle w:val="Default"/>
              <w:numPr>
                <w:ilvl w:val="0"/>
                <w:numId w:val="10"/>
              </w:numPr>
              <w:spacing w:after="60"/>
              <w:ind w:left="357" w:hanging="357"/>
              <w:jc w:val="both"/>
              <w:rPr>
                <w:rFonts w:ascii="Arial" w:hAnsi="Arial" w:cs="Arial"/>
                <w:sz w:val="22"/>
                <w:szCs w:val="22"/>
                <w:lang w:val="en-GB"/>
              </w:rPr>
            </w:pPr>
            <w:r w:rsidRPr="00A341C8">
              <w:rPr>
                <w:rFonts w:ascii="Arial" w:eastAsia="Times New Roman" w:hAnsi="Arial" w:cs="Arial"/>
                <w:bCs/>
                <w:color w:val="auto"/>
                <w:sz w:val="22"/>
                <w:szCs w:val="22"/>
                <w:lang w:val="en-GB" w:eastAsia="de-DE"/>
              </w:rPr>
              <w:t xml:space="preserve">Giving an opportunity to various stakeholders interested in HRS4R to get an overview of the results achieved in the area so far and of the plans for the future period.  </w:t>
            </w:r>
          </w:p>
        </w:tc>
      </w:tr>
    </w:tbl>
    <w:p w14:paraId="221A5EE1" w14:textId="5AAE3C25" w:rsidR="001C5887" w:rsidRPr="00936292" w:rsidRDefault="001C5887" w:rsidP="001C5887">
      <w:pPr>
        <w:jc w:val="both"/>
        <w:rPr>
          <w:rFonts w:ascii="Arial" w:hAnsi="Arial" w:cs="Arial"/>
          <w:bCs/>
          <w:sz w:val="22"/>
          <w:szCs w:val="22"/>
          <w:lang w:eastAsia="de-DE"/>
        </w:rPr>
      </w:pPr>
    </w:p>
    <w:p w14:paraId="69464A74" w14:textId="074BC6EB" w:rsidR="001C25D6" w:rsidRDefault="001C25D6" w:rsidP="001C5887">
      <w:pPr>
        <w:jc w:val="both"/>
        <w:rPr>
          <w:rFonts w:ascii="Arial" w:hAnsi="Arial" w:cs="Arial"/>
          <w:bCs/>
          <w:sz w:val="22"/>
          <w:szCs w:val="22"/>
          <w:lang w:eastAsia="de-DE"/>
        </w:rPr>
      </w:pPr>
    </w:p>
    <w:p w14:paraId="011AD6C1" w14:textId="7DAD521F" w:rsidR="00A341C8" w:rsidRDefault="00A341C8" w:rsidP="001C5887">
      <w:pPr>
        <w:jc w:val="both"/>
        <w:rPr>
          <w:rFonts w:ascii="Arial" w:hAnsi="Arial" w:cs="Arial"/>
          <w:bCs/>
          <w:sz w:val="22"/>
          <w:szCs w:val="22"/>
          <w:lang w:eastAsia="de-DE"/>
        </w:rPr>
      </w:pPr>
    </w:p>
    <w:p w14:paraId="7D346F50" w14:textId="77777777" w:rsidR="00A341C8" w:rsidRPr="00936292" w:rsidRDefault="00A341C8" w:rsidP="001C5887">
      <w:pPr>
        <w:jc w:val="both"/>
        <w:rPr>
          <w:rFonts w:ascii="Arial" w:hAnsi="Arial" w:cs="Arial"/>
          <w:bCs/>
          <w:sz w:val="22"/>
          <w:szCs w:val="22"/>
          <w:lang w:eastAsia="de-DE"/>
        </w:rPr>
      </w:pPr>
    </w:p>
    <w:p w14:paraId="397661AB" w14:textId="77777777" w:rsidR="001C25D6" w:rsidRPr="00936292" w:rsidRDefault="001C25D6" w:rsidP="001C5887">
      <w:pPr>
        <w:jc w:val="both"/>
        <w:rPr>
          <w:rFonts w:ascii="Arial" w:hAnsi="Arial" w:cs="Arial"/>
          <w:bCs/>
          <w:sz w:val="22"/>
          <w:szCs w:val="22"/>
          <w:lang w:eastAsia="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4444"/>
        <w:gridCol w:w="3920"/>
      </w:tblGrid>
      <w:tr w:rsidR="004E57F7" w:rsidRPr="00A341C8" w14:paraId="439BFB17" w14:textId="77777777" w:rsidTr="000E7BF0">
        <w:trPr>
          <w:trHeight w:hRule="exact" w:val="851"/>
        </w:trPr>
        <w:tc>
          <w:tcPr>
            <w:tcW w:w="10060" w:type="dxa"/>
            <w:gridSpan w:val="3"/>
            <w:tcBorders>
              <w:top w:val="single" w:sz="4" w:space="0" w:color="auto"/>
              <w:left w:val="single" w:sz="4" w:space="0" w:color="auto"/>
              <w:bottom w:val="single" w:sz="4" w:space="0" w:color="auto"/>
              <w:right w:val="single" w:sz="4" w:space="0" w:color="auto"/>
            </w:tcBorders>
            <w:shd w:val="clear" w:color="auto" w:fill="000080"/>
            <w:vAlign w:val="center"/>
          </w:tcPr>
          <w:p w14:paraId="64DE6A2C" w14:textId="2F8DBC43" w:rsidR="004E57F7" w:rsidRPr="00A341C8" w:rsidRDefault="001C5887" w:rsidP="00C13F4F">
            <w:pPr>
              <w:jc w:val="center"/>
              <w:rPr>
                <w:rFonts w:ascii="Arial" w:hAnsi="Arial" w:cs="Arial"/>
                <w:b/>
                <w:color w:val="FFFFFF"/>
                <w:sz w:val="28"/>
                <w:szCs w:val="28"/>
              </w:rPr>
            </w:pPr>
            <w:r w:rsidRPr="00A341C8">
              <w:rPr>
                <w:rFonts w:ascii="Arial" w:hAnsi="Arial" w:cs="Arial"/>
                <w:bCs/>
                <w:sz w:val="22"/>
                <w:szCs w:val="22"/>
                <w:lang w:eastAsia="de-DE"/>
              </w:rPr>
              <w:lastRenderedPageBreak/>
              <w:br w:type="page"/>
            </w:r>
            <w:r w:rsidR="00A774F0" w:rsidRPr="00A341C8">
              <w:rPr>
                <w:rFonts w:ascii="Arial" w:hAnsi="Arial" w:cs="Arial"/>
                <w:b/>
                <w:color w:val="FFFFFF"/>
                <w:sz w:val="28"/>
                <w:szCs w:val="28"/>
              </w:rPr>
              <w:t>10</w:t>
            </w:r>
            <w:r w:rsidR="00A774F0" w:rsidRPr="00A341C8">
              <w:rPr>
                <w:rFonts w:ascii="Arial" w:hAnsi="Arial" w:cs="Arial"/>
                <w:b/>
                <w:color w:val="FFFFFF"/>
                <w:sz w:val="28"/>
                <w:szCs w:val="28"/>
                <w:vertAlign w:val="superscript"/>
              </w:rPr>
              <w:t>th</w:t>
            </w:r>
            <w:r w:rsidR="00A774F0" w:rsidRPr="00A341C8">
              <w:rPr>
                <w:rFonts w:ascii="Arial" w:hAnsi="Arial" w:cs="Arial"/>
                <w:b/>
                <w:color w:val="FFFFFF"/>
                <w:sz w:val="28"/>
                <w:szCs w:val="28"/>
              </w:rPr>
              <w:t xml:space="preserve"> September, 2018</w:t>
            </w:r>
            <w:r w:rsidR="00D67FDE" w:rsidRPr="00A341C8">
              <w:rPr>
                <w:rFonts w:ascii="Arial" w:hAnsi="Arial" w:cs="Arial"/>
                <w:b/>
                <w:color w:val="FFFFFF"/>
                <w:sz w:val="28"/>
                <w:szCs w:val="28"/>
              </w:rPr>
              <w:t xml:space="preserve">-Dissemination </w:t>
            </w:r>
            <w:proofErr w:type="gramStart"/>
            <w:r w:rsidR="00D67FDE" w:rsidRPr="00A341C8">
              <w:rPr>
                <w:rFonts w:ascii="Arial" w:hAnsi="Arial" w:cs="Arial"/>
                <w:b/>
                <w:color w:val="FFFFFF"/>
                <w:sz w:val="28"/>
                <w:szCs w:val="28"/>
              </w:rPr>
              <w:t>meeting</w:t>
            </w:r>
            <w:proofErr w:type="gramEnd"/>
            <w:r w:rsidR="004537E6" w:rsidRPr="00A341C8">
              <w:rPr>
                <w:rFonts w:ascii="Arial" w:hAnsi="Arial" w:cs="Arial"/>
                <w:b/>
                <w:color w:val="FFFFFF"/>
                <w:sz w:val="28"/>
                <w:szCs w:val="28"/>
              </w:rPr>
              <w:t>-</w:t>
            </w:r>
            <w:r w:rsidR="00457F2F" w:rsidRPr="00A341C8">
              <w:rPr>
                <w:rFonts w:ascii="Arial" w:hAnsi="Arial" w:cs="Arial"/>
                <w:b/>
                <w:color w:val="FFFFFF"/>
                <w:sz w:val="28"/>
                <w:szCs w:val="28"/>
              </w:rPr>
              <w:t>Main Hall</w:t>
            </w:r>
          </w:p>
        </w:tc>
      </w:tr>
      <w:tr w:rsidR="004E57F7" w:rsidRPr="00A341C8" w14:paraId="4091DDC1" w14:textId="77777777" w:rsidTr="000E7BF0">
        <w:trPr>
          <w:trHeight w:hRule="exact" w:val="851"/>
        </w:trPr>
        <w:tc>
          <w:tcPr>
            <w:tcW w:w="1696" w:type="dxa"/>
            <w:shd w:val="clear" w:color="auto" w:fill="CCFFCC"/>
            <w:vAlign w:val="center"/>
          </w:tcPr>
          <w:p w14:paraId="51FC8AC7" w14:textId="77777777" w:rsidR="004E57F7" w:rsidRPr="00A341C8" w:rsidRDefault="004E57F7" w:rsidP="00A341C8">
            <w:pPr>
              <w:jc w:val="center"/>
              <w:rPr>
                <w:rFonts w:ascii="Arial" w:hAnsi="Arial" w:cs="Arial"/>
                <w:b/>
              </w:rPr>
            </w:pPr>
            <w:r w:rsidRPr="00A341C8">
              <w:rPr>
                <w:rFonts w:ascii="Arial" w:hAnsi="Arial" w:cs="Arial"/>
                <w:b/>
              </w:rPr>
              <w:t>TIME</w:t>
            </w:r>
          </w:p>
        </w:tc>
        <w:tc>
          <w:tcPr>
            <w:tcW w:w="4444" w:type="dxa"/>
            <w:shd w:val="clear" w:color="auto" w:fill="CCFFCC"/>
            <w:vAlign w:val="center"/>
          </w:tcPr>
          <w:p w14:paraId="6064E3EF" w14:textId="1994F386" w:rsidR="004E57F7" w:rsidRPr="00A341C8" w:rsidRDefault="004E57F7" w:rsidP="00A341C8">
            <w:pPr>
              <w:jc w:val="center"/>
              <w:rPr>
                <w:rFonts w:ascii="Arial" w:hAnsi="Arial" w:cs="Arial"/>
                <w:b/>
              </w:rPr>
            </w:pPr>
            <w:r w:rsidRPr="00A341C8">
              <w:rPr>
                <w:rFonts w:ascii="Arial" w:hAnsi="Arial" w:cs="Arial"/>
                <w:b/>
              </w:rPr>
              <w:t>TOPIC</w:t>
            </w:r>
          </w:p>
        </w:tc>
        <w:tc>
          <w:tcPr>
            <w:tcW w:w="3920" w:type="dxa"/>
            <w:shd w:val="clear" w:color="auto" w:fill="CCFFCC"/>
            <w:vAlign w:val="center"/>
          </w:tcPr>
          <w:p w14:paraId="19893A64" w14:textId="77777777" w:rsidR="004E57F7" w:rsidRPr="00A341C8" w:rsidRDefault="004E57F7" w:rsidP="00A341C8">
            <w:pPr>
              <w:jc w:val="center"/>
              <w:rPr>
                <w:rFonts w:ascii="Arial" w:hAnsi="Arial" w:cs="Arial"/>
                <w:b/>
              </w:rPr>
            </w:pPr>
            <w:r w:rsidRPr="00A341C8">
              <w:rPr>
                <w:rFonts w:ascii="Arial" w:hAnsi="Arial" w:cs="Arial"/>
                <w:b/>
              </w:rPr>
              <w:t>Reference</w:t>
            </w:r>
          </w:p>
        </w:tc>
      </w:tr>
      <w:tr w:rsidR="007511F8" w:rsidRPr="00A341C8" w14:paraId="15673697" w14:textId="77777777" w:rsidTr="000E7BF0">
        <w:trPr>
          <w:trHeight w:hRule="exact" w:val="992"/>
        </w:trPr>
        <w:tc>
          <w:tcPr>
            <w:tcW w:w="1696" w:type="dxa"/>
            <w:shd w:val="clear" w:color="auto" w:fill="auto"/>
            <w:vAlign w:val="center"/>
          </w:tcPr>
          <w:p w14:paraId="36F4FD45" w14:textId="4C1C285A" w:rsidR="007511F8" w:rsidRPr="00A341C8" w:rsidRDefault="007511F8" w:rsidP="007511F8">
            <w:pPr>
              <w:rPr>
                <w:rFonts w:ascii="Arial" w:hAnsi="Arial" w:cs="Arial"/>
                <w:i/>
                <w:sz w:val="22"/>
                <w:szCs w:val="22"/>
              </w:rPr>
            </w:pPr>
            <w:r w:rsidRPr="00A341C8">
              <w:rPr>
                <w:rFonts w:ascii="Arial" w:hAnsi="Arial" w:cs="Arial"/>
                <w:sz w:val="22"/>
                <w:szCs w:val="22"/>
              </w:rPr>
              <w:t>10:30 – 11:00</w:t>
            </w:r>
          </w:p>
        </w:tc>
        <w:tc>
          <w:tcPr>
            <w:tcW w:w="4444" w:type="dxa"/>
            <w:shd w:val="clear" w:color="auto" w:fill="auto"/>
            <w:vAlign w:val="center"/>
          </w:tcPr>
          <w:p w14:paraId="6FA516D5" w14:textId="574E93A6" w:rsidR="007511F8" w:rsidRPr="00A341C8" w:rsidRDefault="007511F8" w:rsidP="007511F8">
            <w:pPr>
              <w:rPr>
                <w:rFonts w:ascii="Arial" w:hAnsi="Arial" w:cs="Arial"/>
                <w:i/>
                <w:sz w:val="22"/>
                <w:szCs w:val="22"/>
              </w:rPr>
            </w:pPr>
            <w:r w:rsidRPr="00A341C8">
              <w:rPr>
                <w:rFonts w:ascii="Arial" w:hAnsi="Arial" w:cs="Arial"/>
                <w:sz w:val="22"/>
                <w:szCs w:val="22"/>
              </w:rPr>
              <w:t xml:space="preserve">Registration of Re@WBC participants </w:t>
            </w:r>
          </w:p>
        </w:tc>
        <w:tc>
          <w:tcPr>
            <w:tcW w:w="3920" w:type="dxa"/>
            <w:shd w:val="clear" w:color="auto" w:fill="auto"/>
            <w:vAlign w:val="center"/>
          </w:tcPr>
          <w:p w14:paraId="2B69D042" w14:textId="11A63A11" w:rsidR="007511F8" w:rsidRPr="00A341C8" w:rsidRDefault="007511F8" w:rsidP="007511F8">
            <w:pPr>
              <w:rPr>
                <w:rFonts w:ascii="Arial" w:hAnsi="Arial" w:cs="Arial"/>
                <w:sz w:val="22"/>
                <w:szCs w:val="22"/>
              </w:rPr>
            </w:pPr>
          </w:p>
        </w:tc>
      </w:tr>
      <w:tr w:rsidR="00A774F0" w:rsidRPr="00A341C8" w14:paraId="66D6E9D3" w14:textId="77777777" w:rsidTr="003B2369">
        <w:trPr>
          <w:trHeight w:hRule="exact" w:val="992"/>
        </w:trPr>
        <w:tc>
          <w:tcPr>
            <w:tcW w:w="1696" w:type="dxa"/>
            <w:shd w:val="clear" w:color="auto" w:fill="D9D9D9" w:themeFill="background1" w:themeFillShade="D9"/>
            <w:vAlign w:val="center"/>
          </w:tcPr>
          <w:p w14:paraId="33A604B1" w14:textId="23305560" w:rsidR="00A774F0" w:rsidRPr="00A341C8" w:rsidRDefault="00C10143" w:rsidP="007511F8">
            <w:pPr>
              <w:rPr>
                <w:rFonts w:ascii="Arial" w:hAnsi="Arial" w:cs="Arial"/>
                <w:sz w:val="22"/>
                <w:szCs w:val="22"/>
              </w:rPr>
            </w:pPr>
            <w:r w:rsidRPr="00A341C8">
              <w:rPr>
                <w:rFonts w:ascii="Arial" w:hAnsi="Arial" w:cs="Arial"/>
                <w:sz w:val="22"/>
                <w:szCs w:val="22"/>
              </w:rPr>
              <w:t>11:00 – 11:1</w:t>
            </w:r>
            <w:r w:rsidR="00A774F0" w:rsidRPr="00A341C8">
              <w:rPr>
                <w:rFonts w:ascii="Arial" w:hAnsi="Arial" w:cs="Arial"/>
                <w:sz w:val="22"/>
                <w:szCs w:val="22"/>
              </w:rPr>
              <w:t>0</w:t>
            </w:r>
          </w:p>
        </w:tc>
        <w:tc>
          <w:tcPr>
            <w:tcW w:w="4444" w:type="dxa"/>
            <w:shd w:val="clear" w:color="auto" w:fill="D9D9D9" w:themeFill="background1" w:themeFillShade="D9"/>
            <w:vAlign w:val="center"/>
          </w:tcPr>
          <w:p w14:paraId="0808EAF4" w14:textId="77777777" w:rsidR="00A774F0" w:rsidRPr="00A341C8" w:rsidRDefault="00A774F0" w:rsidP="007511F8">
            <w:pPr>
              <w:rPr>
                <w:rFonts w:ascii="Arial" w:hAnsi="Arial" w:cs="Arial"/>
                <w:sz w:val="22"/>
                <w:szCs w:val="22"/>
              </w:rPr>
            </w:pPr>
            <w:r w:rsidRPr="00A341C8">
              <w:rPr>
                <w:rFonts w:ascii="Arial" w:hAnsi="Arial" w:cs="Arial"/>
                <w:sz w:val="22"/>
                <w:szCs w:val="22"/>
              </w:rPr>
              <w:t>Welcome speech</w:t>
            </w:r>
          </w:p>
        </w:tc>
        <w:tc>
          <w:tcPr>
            <w:tcW w:w="3920" w:type="dxa"/>
            <w:shd w:val="clear" w:color="auto" w:fill="D9D9D9" w:themeFill="background1" w:themeFillShade="D9"/>
            <w:vAlign w:val="center"/>
          </w:tcPr>
          <w:p w14:paraId="44582118" w14:textId="1DD9E952" w:rsidR="00A774F0" w:rsidRPr="009319F6" w:rsidRDefault="003B2369" w:rsidP="00A341C8">
            <w:pPr>
              <w:spacing w:after="40"/>
              <w:rPr>
                <w:rFonts w:ascii="Arial" w:hAnsi="Arial" w:cs="Arial"/>
                <w:sz w:val="22"/>
                <w:szCs w:val="22"/>
              </w:rPr>
            </w:pPr>
            <w:r w:rsidRPr="009319F6">
              <w:rPr>
                <w:rFonts w:ascii="Arial" w:hAnsi="Arial" w:cs="Arial"/>
                <w:sz w:val="22"/>
                <w:szCs w:val="22"/>
              </w:rPr>
              <w:t>Prof.dr Ivanka Popović</w:t>
            </w:r>
          </w:p>
          <w:p w14:paraId="030EB8DF" w14:textId="415C1B2E" w:rsidR="00A774F0" w:rsidRPr="009319F6" w:rsidRDefault="00A774F0" w:rsidP="007511F8">
            <w:pPr>
              <w:rPr>
                <w:rFonts w:ascii="Arial" w:hAnsi="Arial" w:cs="Arial"/>
                <w:sz w:val="22"/>
                <w:szCs w:val="22"/>
              </w:rPr>
            </w:pPr>
            <w:r w:rsidRPr="009319F6">
              <w:rPr>
                <w:rFonts w:ascii="Arial" w:hAnsi="Arial" w:cs="Arial"/>
                <w:sz w:val="22"/>
                <w:szCs w:val="22"/>
              </w:rPr>
              <w:t>University of Belgrade</w:t>
            </w:r>
          </w:p>
        </w:tc>
      </w:tr>
      <w:tr w:rsidR="007511F8" w:rsidRPr="00A341C8" w14:paraId="62991475" w14:textId="77777777" w:rsidTr="003B2369">
        <w:trPr>
          <w:trHeight w:hRule="exact" w:val="992"/>
        </w:trPr>
        <w:tc>
          <w:tcPr>
            <w:tcW w:w="1696" w:type="dxa"/>
            <w:tcBorders>
              <w:bottom w:val="single" w:sz="4" w:space="0" w:color="auto"/>
            </w:tcBorders>
            <w:shd w:val="clear" w:color="auto" w:fill="auto"/>
            <w:vAlign w:val="center"/>
          </w:tcPr>
          <w:p w14:paraId="1E493857" w14:textId="01B75DD8" w:rsidR="007511F8" w:rsidRPr="00A341C8" w:rsidRDefault="00C10143" w:rsidP="007511F8">
            <w:pPr>
              <w:rPr>
                <w:rFonts w:ascii="Arial" w:hAnsi="Arial" w:cs="Arial"/>
                <w:sz w:val="22"/>
                <w:szCs w:val="22"/>
              </w:rPr>
            </w:pPr>
            <w:r w:rsidRPr="00A341C8">
              <w:rPr>
                <w:rFonts w:ascii="Arial" w:hAnsi="Arial" w:cs="Arial"/>
                <w:sz w:val="22"/>
                <w:szCs w:val="22"/>
              </w:rPr>
              <w:t>11:1</w:t>
            </w:r>
            <w:r w:rsidR="00A774F0" w:rsidRPr="00A341C8">
              <w:rPr>
                <w:rFonts w:ascii="Arial" w:hAnsi="Arial" w:cs="Arial"/>
                <w:sz w:val="22"/>
                <w:szCs w:val="22"/>
              </w:rPr>
              <w:t>0</w:t>
            </w:r>
            <w:r w:rsidR="007511F8" w:rsidRPr="00A341C8">
              <w:rPr>
                <w:rFonts w:ascii="Arial" w:hAnsi="Arial" w:cs="Arial"/>
                <w:sz w:val="22"/>
                <w:szCs w:val="22"/>
              </w:rPr>
              <w:t xml:space="preserve"> – 1</w:t>
            </w:r>
            <w:r w:rsidR="00A774F0" w:rsidRPr="00A341C8">
              <w:rPr>
                <w:rFonts w:ascii="Arial" w:hAnsi="Arial" w:cs="Arial"/>
                <w:sz w:val="22"/>
                <w:szCs w:val="22"/>
              </w:rPr>
              <w:t>1:</w:t>
            </w:r>
            <w:r w:rsidR="002A46AA" w:rsidRPr="00A341C8">
              <w:rPr>
                <w:rFonts w:ascii="Arial" w:hAnsi="Arial" w:cs="Arial"/>
                <w:sz w:val="22"/>
                <w:szCs w:val="22"/>
              </w:rPr>
              <w:t>30</w:t>
            </w:r>
          </w:p>
        </w:tc>
        <w:tc>
          <w:tcPr>
            <w:tcW w:w="4444" w:type="dxa"/>
            <w:tcBorders>
              <w:bottom w:val="single" w:sz="4" w:space="0" w:color="auto"/>
            </w:tcBorders>
            <w:shd w:val="clear" w:color="auto" w:fill="auto"/>
            <w:vAlign w:val="center"/>
          </w:tcPr>
          <w:p w14:paraId="7A032A5C" w14:textId="58143CC8" w:rsidR="007511F8" w:rsidRPr="00A341C8" w:rsidRDefault="00A774F0" w:rsidP="007511F8">
            <w:pPr>
              <w:rPr>
                <w:rFonts w:ascii="Arial" w:hAnsi="Arial" w:cs="Arial"/>
                <w:sz w:val="22"/>
                <w:szCs w:val="22"/>
                <w:lang w:val="it-IT"/>
              </w:rPr>
            </w:pPr>
            <w:r w:rsidRPr="00A341C8">
              <w:rPr>
                <w:rFonts w:ascii="Arial" w:hAnsi="Arial" w:cs="Arial"/>
                <w:sz w:val="22"/>
                <w:szCs w:val="22"/>
              </w:rPr>
              <w:t xml:space="preserve">Achievements and Visions of Re@WBC  </w:t>
            </w:r>
          </w:p>
        </w:tc>
        <w:tc>
          <w:tcPr>
            <w:tcW w:w="3920" w:type="dxa"/>
            <w:tcBorders>
              <w:bottom w:val="single" w:sz="4" w:space="0" w:color="auto"/>
            </w:tcBorders>
            <w:shd w:val="clear" w:color="auto" w:fill="auto"/>
            <w:vAlign w:val="center"/>
          </w:tcPr>
          <w:p w14:paraId="386C8F90" w14:textId="20E50D9E" w:rsidR="002A46AA" w:rsidRDefault="002A46AA" w:rsidP="00A341C8">
            <w:pPr>
              <w:spacing w:after="40"/>
              <w:rPr>
                <w:rFonts w:ascii="Arial" w:hAnsi="Arial" w:cs="Arial"/>
                <w:sz w:val="22"/>
                <w:szCs w:val="22"/>
              </w:rPr>
            </w:pPr>
            <w:r w:rsidRPr="009319F6">
              <w:rPr>
                <w:rFonts w:ascii="Arial" w:hAnsi="Arial" w:cs="Arial"/>
                <w:sz w:val="22"/>
                <w:szCs w:val="22"/>
              </w:rPr>
              <w:t xml:space="preserve">Prof.dr </w:t>
            </w:r>
            <w:r w:rsidR="003B2369" w:rsidRPr="009319F6">
              <w:rPr>
                <w:rFonts w:ascii="Arial" w:hAnsi="Arial" w:cs="Arial"/>
                <w:sz w:val="22"/>
                <w:szCs w:val="22"/>
              </w:rPr>
              <w:t>Vesna Lopičić</w:t>
            </w:r>
          </w:p>
          <w:p w14:paraId="01A36AA1" w14:textId="77777777" w:rsidR="008B2530" w:rsidRPr="009319F6" w:rsidRDefault="008B2530" w:rsidP="008B2530">
            <w:pPr>
              <w:rPr>
                <w:rFonts w:ascii="Arial" w:hAnsi="Arial" w:cs="Arial"/>
                <w:sz w:val="22"/>
                <w:szCs w:val="22"/>
              </w:rPr>
            </w:pPr>
            <w:r w:rsidRPr="009319F6">
              <w:rPr>
                <w:rFonts w:ascii="Arial" w:hAnsi="Arial" w:cs="Arial"/>
                <w:sz w:val="22"/>
                <w:szCs w:val="22"/>
              </w:rPr>
              <w:t xml:space="preserve">Prof.dr Dragana Cvetković Ilić </w:t>
            </w:r>
          </w:p>
          <w:p w14:paraId="667CF392" w14:textId="233491CA" w:rsidR="007511F8" w:rsidRPr="009319F6" w:rsidRDefault="00A774F0" w:rsidP="007511F8">
            <w:pPr>
              <w:rPr>
                <w:rFonts w:ascii="Arial" w:hAnsi="Arial" w:cs="Arial"/>
                <w:sz w:val="22"/>
                <w:szCs w:val="22"/>
              </w:rPr>
            </w:pPr>
            <w:r w:rsidRPr="009319F6">
              <w:rPr>
                <w:rFonts w:ascii="Arial" w:hAnsi="Arial" w:cs="Arial"/>
                <w:sz w:val="22"/>
                <w:szCs w:val="22"/>
              </w:rPr>
              <w:t>University of Nis</w:t>
            </w:r>
          </w:p>
        </w:tc>
      </w:tr>
      <w:tr w:rsidR="00C56317" w:rsidRPr="00A341C8" w14:paraId="3C667157" w14:textId="77777777" w:rsidTr="003B2369">
        <w:trPr>
          <w:trHeight w:hRule="exact" w:val="992"/>
        </w:trPr>
        <w:tc>
          <w:tcPr>
            <w:tcW w:w="1696" w:type="dxa"/>
            <w:tcBorders>
              <w:bottom w:val="single" w:sz="4" w:space="0" w:color="auto"/>
            </w:tcBorders>
            <w:shd w:val="clear" w:color="auto" w:fill="D9D9D9" w:themeFill="background1" w:themeFillShade="D9"/>
            <w:vAlign w:val="center"/>
          </w:tcPr>
          <w:p w14:paraId="71321229" w14:textId="39C807F8" w:rsidR="00C56317" w:rsidRPr="00A341C8" w:rsidRDefault="002A46AA" w:rsidP="007511F8">
            <w:pPr>
              <w:rPr>
                <w:rFonts w:ascii="Arial" w:hAnsi="Arial" w:cs="Arial"/>
                <w:sz w:val="22"/>
                <w:szCs w:val="22"/>
              </w:rPr>
            </w:pPr>
            <w:r w:rsidRPr="00A341C8">
              <w:rPr>
                <w:rFonts w:ascii="Arial" w:hAnsi="Arial" w:cs="Arial"/>
                <w:sz w:val="22"/>
                <w:szCs w:val="22"/>
              </w:rPr>
              <w:t>11:30</w:t>
            </w:r>
            <w:r w:rsidR="00C56317" w:rsidRPr="00A341C8">
              <w:rPr>
                <w:rFonts w:ascii="Arial" w:hAnsi="Arial" w:cs="Arial"/>
                <w:sz w:val="22"/>
                <w:szCs w:val="22"/>
              </w:rPr>
              <w:t xml:space="preserve"> – 1</w:t>
            </w:r>
            <w:r w:rsidRPr="00A341C8">
              <w:rPr>
                <w:rFonts w:ascii="Arial" w:hAnsi="Arial" w:cs="Arial"/>
                <w:sz w:val="22"/>
                <w:szCs w:val="22"/>
              </w:rPr>
              <w:t>1:50</w:t>
            </w:r>
          </w:p>
        </w:tc>
        <w:tc>
          <w:tcPr>
            <w:tcW w:w="4444" w:type="dxa"/>
            <w:tcBorders>
              <w:bottom w:val="single" w:sz="4" w:space="0" w:color="auto"/>
            </w:tcBorders>
            <w:shd w:val="clear" w:color="auto" w:fill="D9D9D9" w:themeFill="background1" w:themeFillShade="D9"/>
            <w:vAlign w:val="center"/>
          </w:tcPr>
          <w:p w14:paraId="6066F405" w14:textId="1C6E33F1" w:rsidR="002D4643" w:rsidRPr="00A341C8" w:rsidRDefault="002D4643" w:rsidP="002D4643">
            <w:pPr>
              <w:rPr>
                <w:rFonts w:ascii="Arial" w:hAnsi="Arial" w:cs="Arial"/>
                <w:sz w:val="22"/>
                <w:szCs w:val="22"/>
              </w:rPr>
            </w:pPr>
            <w:r w:rsidRPr="00A341C8">
              <w:rPr>
                <w:rFonts w:ascii="Arial" w:hAnsi="Arial" w:cs="Arial"/>
                <w:sz w:val="22"/>
                <w:szCs w:val="22"/>
              </w:rPr>
              <w:t>Western Balkans and principles of HR management in science &amp; organizations</w:t>
            </w:r>
          </w:p>
          <w:p w14:paraId="28EFA8F4" w14:textId="77777777" w:rsidR="00C56317" w:rsidRPr="00A341C8" w:rsidRDefault="00C56317" w:rsidP="007511F8">
            <w:pPr>
              <w:rPr>
                <w:rFonts w:ascii="Arial" w:hAnsi="Arial" w:cs="Arial"/>
                <w:sz w:val="22"/>
                <w:szCs w:val="22"/>
              </w:rPr>
            </w:pPr>
          </w:p>
        </w:tc>
        <w:tc>
          <w:tcPr>
            <w:tcW w:w="3920" w:type="dxa"/>
            <w:tcBorders>
              <w:bottom w:val="single" w:sz="4" w:space="0" w:color="auto"/>
            </w:tcBorders>
            <w:shd w:val="clear" w:color="auto" w:fill="D9D9D9" w:themeFill="background1" w:themeFillShade="D9"/>
            <w:vAlign w:val="center"/>
          </w:tcPr>
          <w:p w14:paraId="5C6E294E" w14:textId="01EDAA99" w:rsidR="00C56317" w:rsidRPr="009319F6" w:rsidRDefault="003B2369" w:rsidP="00A341C8">
            <w:pPr>
              <w:spacing w:after="40"/>
              <w:rPr>
                <w:rFonts w:ascii="Arial" w:hAnsi="Arial" w:cs="Arial"/>
                <w:sz w:val="22"/>
                <w:szCs w:val="22"/>
              </w:rPr>
            </w:pPr>
            <w:r w:rsidRPr="009319F6">
              <w:rPr>
                <w:rFonts w:ascii="Arial" w:hAnsi="Arial" w:cs="Arial"/>
                <w:sz w:val="22"/>
                <w:szCs w:val="22"/>
              </w:rPr>
              <w:t>dr Milan Zdravković</w:t>
            </w:r>
          </w:p>
          <w:p w14:paraId="0D316E70" w14:textId="19729942" w:rsidR="00C56317" w:rsidRPr="009319F6" w:rsidRDefault="00C56317" w:rsidP="007511F8">
            <w:pPr>
              <w:rPr>
                <w:rFonts w:ascii="Arial" w:hAnsi="Arial" w:cs="Arial"/>
                <w:sz w:val="22"/>
                <w:szCs w:val="22"/>
              </w:rPr>
            </w:pPr>
            <w:r w:rsidRPr="009319F6">
              <w:rPr>
                <w:rFonts w:ascii="Arial" w:hAnsi="Arial" w:cs="Arial"/>
                <w:sz w:val="22"/>
                <w:szCs w:val="22"/>
              </w:rPr>
              <w:t>University of Nis</w:t>
            </w:r>
          </w:p>
        </w:tc>
      </w:tr>
      <w:tr w:rsidR="00C56317" w:rsidRPr="00A341C8" w14:paraId="42123989" w14:textId="77777777" w:rsidTr="003B2369">
        <w:trPr>
          <w:trHeight w:hRule="exact" w:val="992"/>
        </w:trPr>
        <w:tc>
          <w:tcPr>
            <w:tcW w:w="1696" w:type="dxa"/>
            <w:shd w:val="clear" w:color="auto" w:fill="auto"/>
            <w:vAlign w:val="center"/>
          </w:tcPr>
          <w:p w14:paraId="0ACFD423" w14:textId="61B6EE0A" w:rsidR="00C56317" w:rsidRPr="00A341C8" w:rsidRDefault="002A46AA" w:rsidP="007511F8">
            <w:pPr>
              <w:rPr>
                <w:rFonts w:ascii="Arial" w:hAnsi="Arial" w:cs="Arial"/>
                <w:sz w:val="22"/>
                <w:szCs w:val="22"/>
              </w:rPr>
            </w:pPr>
            <w:r w:rsidRPr="00A341C8">
              <w:rPr>
                <w:rFonts w:ascii="Arial" w:hAnsi="Arial" w:cs="Arial"/>
                <w:sz w:val="22"/>
                <w:szCs w:val="22"/>
              </w:rPr>
              <w:t>11:50 – 12:1</w:t>
            </w:r>
            <w:r w:rsidR="00C56317" w:rsidRPr="00A341C8">
              <w:rPr>
                <w:rFonts w:ascii="Arial" w:hAnsi="Arial" w:cs="Arial"/>
                <w:sz w:val="22"/>
                <w:szCs w:val="22"/>
              </w:rPr>
              <w:t>0</w:t>
            </w:r>
          </w:p>
        </w:tc>
        <w:tc>
          <w:tcPr>
            <w:tcW w:w="4444" w:type="dxa"/>
            <w:shd w:val="clear" w:color="auto" w:fill="auto"/>
            <w:vAlign w:val="center"/>
          </w:tcPr>
          <w:p w14:paraId="6209F97C" w14:textId="00BAA01A" w:rsidR="00C56317" w:rsidRPr="00A341C8" w:rsidRDefault="006863B8" w:rsidP="007511F8">
            <w:pPr>
              <w:rPr>
                <w:rFonts w:ascii="Arial" w:hAnsi="Arial" w:cs="Arial"/>
                <w:sz w:val="22"/>
                <w:szCs w:val="22"/>
              </w:rPr>
            </w:pPr>
            <w:r w:rsidRPr="00A341C8">
              <w:rPr>
                <w:rFonts w:ascii="Arial" w:hAnsi="Arial" w:cs="Arial"/>
                <w:sz w:val="22"/>
                <w:szCs w:val="22"/>
              </w:rPr>
              <w:t>Impac</w:t>
            </w:r>
            <w:r w:rsidR="008B2530">
              <w:rPr>
                <w:rFonts w:ascii="Arial" w:hAnsi="Arial" w:cs="Arial"/>
                <w:sz w:val="22"/>
                <w:szCs w:val="22"/>
              </w:rPr>
              <w:t>t</w:t>
            </w:r>
            <w:r w:rsidRPr="00A341C8">
              <w:rPr>
                <w:rFonts w:ascii="Arial" w:hAnsi="Arial" w:cs="Arial"/>
                <w:sz w:val="22"/>
                <w:szCs w:val="22"/>
              </w:rPr>
              <w:t xml:space="preserve"> of RE@WBC project </w:t>
            </w:r>
            <w:proofErr w:type="gramStart"/>
            <w:r w:rsidRPr="00A341C8">
              <w:rPr>
                <w:rFonts w:ascii="Arial" w:hAnsi="Arial" w:cs="Arial"/>
                <w:sz w:val="22"/>
                <w:szCs w:val="22"/>
              </w:rPr>
              <w:t>on  excellence</w:t>
            </w:r>
            <w:proofErr w:type="gramEnd"/>
            <w:r w:rsidRPr="00A341C8">
              <w:rPr>
                <w:rFonts w:ascii="Arial" w:hAnsi="Arial" w:cs="Arial"/>
                <w:sz w:val="22"/>
                <w:szCs w:val="22"/>
              </w:rPr>
              <w:t xml:space="preserve"> in research on the University of Belgrade</w:t>
            </w:r>
          </w:p>
        </w:tc>
        <w:tc>
          <w:tcPr>
            <w:tcW w:w="3920" w:type="dxa"/>
            <w:shd w:val="clear" w:color="auto" w:fill="auto"/>
            <w:vAlign w:val="center"/>
          </w:tcPr>
          <w:p w14:paraId="570BB373" w14:textId="7B42B649" w:rsidR="006863B8" w:rsidRPr="009319F6" w:rsidRDefault="006863B8" w:rsidP="00A341C8">
            <w:pPr>
              <w:spacing w:after="40"/>
              <w:rPr>
                <w:rFonts w:ascii="Arial" w:hAnsi="Arial" w:cs="Arial"/>
                <w:sz w:val="22"/>
                <w:szCs w:val="22"/>
              </w:rPr>
            </w:pPr>
            <w:r w:rsidRPr="009319F6">
              <w:rPr>
                <w:rFonts w:ascii="Arial" w:hAnsi="Arial" w:cs="Arial"/>
                <w:sz w:val="22"/>
                <w:szCs w:val="22"/>
              </w:rPr>
              <w:t xml:space="preserve">Prof.dr </w:t>
            </w:r>
            <w:r w:rsidR="003B2369" w:rsidRPr="009319F6">
              <w:rPr>
                <w:rFonts w:ascii="Arial" w:hAnsi="Arial" w:cs="Arial"/>
                <w:sz w:val="22"/>
                <w:szCs w:val="22"/>
              </w:rPr>
              <w:t>Živosla Tešić</w:t>
            </w:r>
          </w:p>
          <w:p w14:paraId="33B501C9" w14:textId="0C435C91" w:rsidR="00C56317" w:rsidRPr="009319F6" w:rsidRDefault="006863B8" w:rsidP="00A341C8">
            <w:pPr>
              <w:rPr>
                <w:rFonts w:ascii="Arial" w:hAnsi="Arial" w:cs="Arial"/>
                <w:sz w:val="22"/>
                <w:szCs w:val="22"/>
              </w:rPr>
            </w:pPr>
            <w:r w:rsidRPr="009319F6">
              <w:rPr>
                <w:rFonts w:ascii="Arial" w:hAnsi="Arial" w:cs="Arial"/>
                <w:sz w:val="22"/>
                <w:szCs w:val="22"/>
              </w:rPr>
              <w:t>University of Belgrade</w:t>
            </w:r>
          </w:p>
        </w:tc>
      </w:tr>
      <w:tr w:rsidR="002A46AA" w:rsidRPr="00A341C8" w14:paraId="456E0EB2" w14:textId="77777777" w:rsidTr="003B2369">
        <w:trPr>
          <w:trHeight w:hRule="exact" w:val="992"/>
        </w:trPr>
        <w:tc>
          <w:tcPr>
            <w:tcW w:w="1696" w:type="dxa"/>
            <w:shd w:val="clear" w:color="auto" w:fill="D9D9D9" w:themeFill="background1" w:themeFillShade="D9"/>
            <w:vAlign w:val="center"/>
          </w:tcPr>
          <w:p w14:paraId="56B715B7" w14:textId="21952F46" w:rsidR="002A46AA" w:rsidRPr="00A341C8" w:rsidRDefault="00BE0649" w:rsidP="007511F8">
            <w:pPr>
              <w:rPr>
                <w:rFonts w:ascii="Arial" w:hAnsi="Arial" w:cs="Arial"/>
                <w:sz w:val="22"/>
                <w:szCs w:val="22"/>
              </w:rPr>
            </w:pPr>
            <w:r w:rsidRPr="00A341C8">
              <w:rPr>
                <w:rFonts w:ascii="Arial" w:hAnsi="Arial" w:cs="Arial"/>
                <w:sz w:val="22"/>
                <w:szCs w:val="22"/>
              </w:rPr>
              <w:t>12:10 – 12:3</w:t>
            </w:r>
            <w:r w:rsidR="002A46AA" w:rsidRPr="00A341C8">
              <w:rPr>
                <w:rFonts w:ascii="Arial" w:hAnsi="Arial" w:cs="Arial"/>
                <w:sz w:val="22"/>
                <w:szCs w:val="22"/>
              </w:rPr>
              <w:t>0</w:t>
            </w:r>
          </w:p>
        </w:tc>
        <w:tc>
          <w:tcPr>
            <w:tcW w:w="4444" w:type="dxa"/>
            <w:shd w:val="clear" w:color="auto" w:fill="D9D9D9" w:themeFill="background1" w:themeFillShade="D9"/>
            <w:vAlign w:val="center"/>
          </w:tcPr>
          <w:p w14:paraId="36037939" w14:textId="77777777" w:rsidR="008B2530" w:rsidRPr="008B2530" w:rsidRDefault="008B2530" w:rsidP="008B2530">
            <w:pPr>
              <w:rPr>
                <w:rFonts w:ascii="Arial" w:hAnsi="Arial" w:cs="Arial"/>
                <w:sz w:val="22"/>
                <w:szCs w:val="22"/>
              </w:rPr>
            </w:pPr>
            <w:r w:rsidRPr="008B2530">
              <w:rPr>
                <w:rFonts w:ascii="Arial" w:hAnsi="Arial" w:cs="Arial"/>
                <w:sz w:val="22"/>
                <w:szCs w:val="22"/>
              </w:rPr>
              <w:t>Extending UK Universities Excellence in Research to Universities in Balkan</w:t>
            </w:r>
          </w:p>
          <w:p w14:paraId="48C8E705" w14:textId="77777777" w:rsidR="002A46AA" w:rsidRPr="00A341C8" w:rsidRDefault="002A46AA" w:rsidP="007511F8">
            <w:pPr>
              <w:rPr>
                <w:rFonts w:ascii="Arial" w:hAnsi="Arial" w:cs="Arial"/>
                <w:sz w:val="22"/>
                <w:szCs w:val="22"/>
              </w:rPr>
            </w:pPr>
          </w:p>
        </w:tc>
        <w:tc>
          <w:tcPr>
            <w:tcW w:w="3920" w:type="dxa"/>
            <w:shd w:val="clear" w:color="auto" w:fill="D9D9D9" w:themeFill="background1" w:themeFillShade="D9"/>
            <w:vAlign w:val="center"/>
          </w:tcPr>
          <w:p w14:paraId="130EE76B" w14:textId="15B3C753" w:rsidR="00BE0649" w:rsidRPr="009319F6" w:rsidRDefault="00BE0649" w:rsidP="00A341C8">
            <w:pPr>
              <w:spacing w:after="40"/>
              <w:rPr>
                <w:rFonts w:ascii="Arial" w:hAnsi="Arial" w:cs="Arial"/>
                <w:sz w:val="22"/>
                <w:szCs w:val="22"/>
              </w:rPr>
            </w:pPr>
            <w:proofErr w:type="gramStart"/>
            <w:r w:rsidRPr="009319F6">
              <w:rPr>
                <w:rFonts w:ascii="Arial" w:hAnsi="Arial" w:cs="Arial"/>
                <w:sz w:val="22"/>
                <w:szCs w:val="22"/>
              </w:rPr>
              <w:t xml:space="preserve">Prof.dr  </w:t>
            </w:r>
            <w:r w:rsidR="003B2369" w:rsidRPr="009319F6">
              <w:rPr>
                <w:rFonts w:ascii="Arial" w:hAnsi="Arial" w:cs="Arial"/>
                <w:sz w:val="22"/>
                <w:szCs w:val="22"/>
              </w:rPr>
              <w:t>Dobrila</w:t>
            </w:r>
            <w:proofErr w:type="gramEnd"/>
            <w:r w:rsidR="003B2369" w:rsidRPr="009319F6">
              <w:rPr>
                <w:rFonts w:ascii="Arial" w:hAnsi="Arial" w:cs="Arial"/>
                <w:sz w:val="22"/>
                <w:szCs w:val="22"/>
              </w:rPr>
              <w:t xml:space="preserve"> Petrović</w:t>
            </w:r>
          </w:p>
          <w:p w14:paraId="5E5386FA" w14:textId="3DD0B5BC" w:rsidR="002A46AA" w:rsidRPr="009319F6" w:rsidRDefault="00BE0649" w:rsidP="00BE0649">
            <w:pPr>
              <w:rPr>
                <w:rFonts w:ascii="Arial" w:hAnsi="Arial" w:cs="Arial"/>
                <w:sz w:val="22"/>
                <w:szCs w:val="22"/>
              </w:rPr>
            </w:pPr>
            <w:r w:rsidRPr="009319F6">
              <w:rPr>
                <w:rFonts w:ascii="Arial" w:hAnsi="Arial" w:cs="Arial"/>
                <w:sz w:val="22"/>
                <w:szCs w:val="22"/>
              </w:rPr>
              <w:t>Coventry University</w:t>
            </w:r>
          </w:p>
        </w:tc>
      </w:tr>
      <w:tr w:rsidR="006D432C" w:rsidRPr="00A341C8" w14:paraId="5F4D5CC7" w14:textId="77777777" w:rsidTr="000E7BF0">
        <w:trPr>
          <w:trHeight w:hRule="exact" w:val="992"/>
        </w:trPr>
        <w:tc>
          <w:tcPr>
            <w:tcW w:w="1696" w:type="dxa"/>
            <w:shd w:val="clear" w:color="auto" w:fill="auto"/>
            <w:vAlign w:val="center"/>
          </w:tcPr>
          <w:p w14:paraId="29404AC3" w14:textId="6E95FDA0" w:rsidR="006D432C" w:rsidRPr="00A341C8" w:rsidRDefault="00BE0649" w:rsidP="007511F8">
            <w:pPr>
              <w:rPr>
                <w:rFonts w:ascii="Arial" w:hAnsi="Arial" w:cs="Arial"/>
                <w:sz w:val="22"/>
                <w:szCs w:val="22"/>
              </w:rPr>
            </w:pPr>
            <w:r w:rsidRPr="00A341C8">
              <w:rPr>
                <w:rFonts w:ascii="Arial" w:hAnsi="Arial" w:cs="Arial"/>
                <w:sz w:val="22"/>
                <w:szCs w:val="22"/>
              </w:rPr>
              <w:t>12:30 – 13</w:t>
            </w:r>
            <w:r w:rsidR="006D432C" w:rsidRPr="00A341C8">
              <w:rPr>
                <w:rFonts w:ascii="Arial" w:hAnsi="Arial" w:cs="Arial"/>
                <w:sz w:val="22"/>
                <w:szCs w:val="22"/>
              </w:rPr>
              <w:t>:</w:t>
            </w:r>
            <w:r w:rsidRPr="00A341C8">
              <w:rPr>
                <w:rFonts w:ascii="Arial" w:hAnsi="Arial" w:cs="Arial"/>
                <w:sz w:val="22"/>
                <w:szCs w:val="22"/>
              </w:rPr>
              <w:t>0</w:t>
            </w:r>
            <w:r w:rsidR="006D432C" w:rsidRPr="00A341C8">
              <w:rPr>
                <w:rFonts w:ascii="Arial" w:hAnsi="Arial" w:cs="Arial"/>
                <w:sz w:val="22"/>
                <w:szCs w:val="22"/>
              </w:rPr>
              <w:t>0</w:t>
            </w:r>
          </w:p>
        </w:tc>
        <w:tc>
          <w:tcPr>
            <w:tcW w:w="8364" w:type="dxa"/>
            <w:gridSpan w:val="2"/>
            <w:shd w:val="clear" w:color="auto" w:fill="auto"/>
            <w:vAlign w:val="center"/>
          </w:tcPr>
          <w:p w14:paraId="1B3BC6FB" w14:textId="7A98D2F8" w:rsidR="006D432C" w:rsidRPr="00A341C8" w:rsidRDefault="006D432C" w:rsidP="007511F8">
            <w:pPr>
              <w:rPr>
                <w:rFonts w:ascii="Arial" w:hAnsi="Arial" w:cs="Arial"/>
                <w:b/>
                <w:sz w:val="22"/>
                <w:szCs w:val="22"/>
              </w:rPr>
            </w:pPr>
            <w:r w:rsidRPr="00A341C8">
              <w:rPr>
                <w:rFonts w:ascii="Arial" w:hAnsi="Arial" w:cs="Arial"/>
                <w:b/>
                <w:sz w:val="22"/>
                <w:szCs w:val="22"/>
              </w:rPr>
              <w:t>Coffee break</w:t>
            </w:r>
          </w:p>
        </w:tc>
      </w:tr>
    </w:tbl>
    <w:p w14:paraId="10912E77" w14:textId="3A51935F" w:rsidR="00A341C8" w:rsidRDefault="00A341C8">
      <w:pPr>
        <w:rPr>
          <w:rFonts w:ascii="Arial" w:hAnsi="Arial" w:cs="Arial"/>
          <w:sz w:val="22"/>
          <w:szCs w:val="22"/>
        </w:rPr>
      </w:pPr>
    </w:p>
    <w:p w14:paraId="30BA1EC7" w14:textId="29BC0B03" w:rsidR="001C25D6" w:rsidRPr="00A341C8" w:rsidRDefault="001C25D6" w:rsidP="004E57F7">
      <w:pPr>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232"/>
        <w:gridCol w:w="4061"/>
      </w:tblGrid>
      <w:tr w:rsidR="00C13F4F" w:rsidRPr="00A341C8" w14:paraId="4AC46E6A" w14:textId="77777777" w:rsidTr="00640F4A">
        <w:trPr>
          <w:trHeight w:hRule="exact" w:val="851"/>
        </w:trPr>
        <w:tc>
          <w:tcPr>
            <w:tcW w:w="10201" w:type="dxa"/>
            <w:gridSpan w:val="3"/>
            <w:tcBorders>
              <w:bottom w:val="single" w:sz="4" w:space="0" w:color="auto"/>
            </w:tcBorders>
            <w:shd w:val="clear" w:color="auto" w:fill="000080"/>
            <w:vAlign w:val="center"/>
          </w:tcPr>
          <w:p w14:paraId="6866CC9C" w14:textId="0D832678" w:rsidR="00C13F4F" w:rsidRPr="00A341C8" w:rsidRDefault="00C13F4F" w:rsidP="00C13F4F">
            <w:pPr>
              <w:jc w:val="center"/>
              <w:rPr>
                <w:rFonts w:ascii="Arial" w:hAnsi="Arial" w:cs="Arial"/>
                <w:b/>
                <w:color w:val="FFFFFF"/>
                <w:sz w:val="28"/>
                <w:szCs w:val="28"/>
              </w:rPr>
            </w:pPr>
            <w:r w:rsidRPr="00A341C8">
              <w:rPr>
                <w:rFonts w:ascii="Arial" w:hAnsi="Arial" w:cs="Arial"/>
                <w:bCs/>
                <w:sz w:val="22"/>
                <w:szCs w:val="22"/>
                <w:lang w:eastAsia="de-DE"/>
              </w:rPr>
              <w:br w:type="page"/>
            </w:r>
            <w:r w:rsidRPr="00A341C8">
              <w:rPr>
                <w:rFonts w:ascii="Arial" w:hAnsi="Arial" w:cs="Arial"/>
                <w:b/>
                <w:color w:val="FFFFFF"/>
                <w:sz w:val="28"/>
                <w:szCs w:val="28"/>
              </w:rPr>
              <w:t>10</w:t>
            </w:r>
            <w:r w:rsidRPr="00A341C8">
              <w:rPr>
                <w:rFonts w:ascii="Arial" w:hAnsi="Arial" w:cs="Arial"/>
                <w:b/>
                <w:color w:val="FFFFFF"/>
                <w:sz w:val="28"/>
                <w:szCs w:val="28"/>
                <w:vertAlign w:val="superscript"/>
              </w:rPr>
              <w:t>th</w:t>
            </w:r>
            <w:r w:rsidRPr="00A341C8">
              <w:rPr>
                <w:rFonts w:ascii="Arial" w:hAnsi="Arial" w:cs="Arial"/>
                <w:b/>
                <w:color w:val="FFFFFF"/>
                <w:sz w:val="28"/>
                <w:szCs w:val="28"/>
              </w:rPr>
              <w:t xml:space="preserve"> September, 2018</w:t>
            </w:r>
            <w:r w:rsidR="00D67FDE" w:rsidRPr="00A341C8">
              <w:rPr>
                <w:rFonts w:ascii="Arial" w:hAnsi="Arial" w:cs="Arial"/>
                <w:b/>
                <w:color w:val="FFFFFF"/>
                <w:sz w:val="28"/>
                <w:szCs w:val="28"/>
              </w:rPr>
              <w:t>-Dissemination meeting</w:t>
            </w:r>
            <w:r w:rsidR="004537E6" w:rsidRPr="00A341C8">
              <w:rPr>
                <w:rFonts w:ascii="Arial" w:hAnsi="Arial" w:cs="Arial"/>
                <w:b/>
                <w:color w:val="FFFFFF"/>
                <w:sz w:val="28"/>
                <w:szCs w:val="28"/>
              </w:rPr>
              <w:t>-</w:t>
            </w:r>
            <w:r w:rsidR="00457F2F" w:rsidRPr="00A341C8">
              <w:rPr>
                <w:rFonts w:ascii="Arial" w:hAnsi="Arial" w:cs="Arial"/>
                <w:b/>
                <w:color w:val="FFFFFF"/>
                <w:sz w:val="28"/>
                <w:szCs w:val="28"/>
              </w:rPr>
              <w:t xml:space="preserve"> Main Hall</w:t>
            </w:r>
          </w:p>
        </w:tc>
      </w:tr>
      <w:tr w:rsidR="00C13F4F" w:rsidRPr="00A341C8" w14:paraId="45BA035C" w14:textId="77777777" w:rsidTr="00640F4A">
        <w:trPr>
          <w:trHeight w:hRule="exact" w:val="737"/>
        </w:trPr>
        <w:tc>
          <w:tcPr>
            <w:tcW w:w="1908" w:type="dxa"/>
            <w:shd w:val="clear" w:color="auto" w:fill="CCFFCC"/>
            <w:vAlign w:val="center"/>
          </w:tcPr>
          <w:p w14:paraId="6CCCA801" w14:textId="77777777" w:rsidR="00C13F4F" w:rsidRPr="00A341C8" w:rsidRDefault="00C13F4F" w:rsidP="00A341C8">
            <w:pPr>
              <w:jc w:val="center"/>
              <w:rPr>
                <w:rFonts w:ascii="Arial" w:hAnsi="Arial" w:cs="Arial"/>
                <w:b/>
              </w:rPr>
            </w:pPr>
            <w:r w:rsidRPr="00A341C8">
              <w:rPr>
                <w:rFonts w:ascii="Arial" w:hAnsi="Arial" w:cs="Arial"/>
                <w:b/>
              </w:rPr>
              <w:t>TIME</w:t>
            </w:r>
          </w:p>
        </w:tc>
        <w:tc>
          <w:tcPr>
            <w:tcW w:w="4232" w:type="dxa"/>
            <w:shd w:val="clear" w:color="auto" w:fill="CCFFCC"/>
            <w:vAlign w:val="center"/>
          </w:tcPr>
          <w:p w14:paraId="025623DB" w14:textId="77777777" w:rsidR="00C13F4F" w:rsidRPr="00A341C8" w:rsidRDefault="00C13F4F" w:rsidP="00A341C8">
            <w:pPr>
              <w:jc w:val="center"/>
              <w:rPr>
                <w:rFonts w:ascii="Arial" w:hAnsi="Arial" w:cs="Arial"/>
                <w:b/>
              </w:rPr>
            </w:pPr>
            <w:r w:rsidRPr="00A341C8">
              <w:rPr>
                <w:rFonts w:ascii="Arial" w:hAnsi="Arial" w:cs="Arial"/>
                <w:b/>
              </w:rPr>
              <w:t>TOPIC</w:t>
            </w:r>
          </w:p>
        </w:tc>
        <w:tc>
          <w:tcPr>
            <w:tcW w:w="4061" w:type="dxa"/>
            <w:shd w:val="clear" w:color="auto" w:fill="CCFFCC"/>
            <w:vAlign w:val="center"/>
          </w:tcPr>
          <w:p w14:paraId="3DAA34D7" w14:textId="77777777" w:rsidR="00C13F4F" w:rsidRPr="00A341C8" w:rsidRDefault="00C13F4F" w:rsidP="00A341C8">
            <w:pPr>
              <w:jc w:val="center"/>
              <w:rPr>
                <w:rFonts w:ascii="Arial" w:hAnsi="Arial" w:cs="Arial"/>
                <w:b/>
              </w:rPr>
            </w:pPr>
            <w:r w:rsidRPr="00A341C8">
              <w:rPr>
                <w:rFonts w:ascii="Arial" w:hAnsi="Arial" w:cs="Arial"/>
                <w:b/>
              </w:rPr>
              <w:t>Reference</w:t>
            </w:r>
          </w:p>
        </w:tc>
      </w:tr>
      <w:tr w:rsidR="00BE0649" w:rsidRPr="00A341C8" w14:paraId="06D144E2" w14:textId="77777777" w:rsidTr="00640F4A">
        <w:trPr>
          <w:trHeight w:hRule="exact" w:val="1219"/>
        </w:trPr>
        <w:tc>
          <w:tcPr>
            <w:tcW w:w="1908" w:type="dxa"/>
            <w:shd w:val="clear" w:color="auto" w:fill="auto"/>
            <w:vAlign w:val="center"/>
          </w:tcPr>
          <w:p w14:paraId="698B5324" w14:textId="2FF7A379" w:rsidR="00BE0649" w:rsidRPr="00A341C8" w:rsidRDefault="00BE0649" w:rsidP="00BE0649">
            <w:pPr>
              <w:rPr>
                <w:rFonts w:ascii="Arial" w:hAnsi="Arial" w:cs="Arial"/>
                <w:sz w:val="22"/>
                <w:szCs w:val="22"/>
              </w:rPr>
            </w:pPr>
            <w:r w:rsidRPr="00A341C8">
              <w:rPr>
                <w:rFonts w:ascii="Arial" w:hAnsi="Arial" w:cs="Arial"/>
                <w:sz w:val="22"/>
                <w:szCs w:val="22"/>
              </w:rPr>
              <w:t>13:00</w:t>
            </w:r>
            <w:r w:rsidR="00640F4A">
              <w:rPr>
                <w:rFonts w:ascii="Arial" w:hAnsi="Arial" w:cs="Arial"/>
                <w:sz w:val="22"/>
                <w:szCs w:val="22"/>
              </w:rPr>
              <w:t xml:space="preserve"> </w:t>
            </w:r>
            <w:r w:rsidRPr="00A341C8">
              <w:rPr>
                <w:rFonts w:ascii="Arial" w:hAnsi="Arial" w:cs="Arial"/>
                <w:sz w:val="22"/>
                <w:szCs w:val="22"/>
              </w:rPr>
              <w:t>-</w:t>
            </w:r>
            <w:r w:rsidR="00640F4A">
              <w:rPr>
                <w:rFonts w:ascii="Arial" w:hAnsi="Arial" w:cs="Arial"/>
                <w:sz w:val="22"/>
                <w:szCs w:val="22"/>
              </w:rPr>
              <w:t xml:space="preserve"> </w:t>
            </w:r>
            <w:r w:rsidRPr="00A341C8">
              <w:rPr>
                <w:rFonts w:ascii="Arial" w:hAnsi="Arial" w:cs="Arial"/>
                <w:sz w:val="22"/>
                <w:szCs w:val="22"/>
              </w:rPr>
              <w:t>13:20</w:t>
            </w:r>
          </w:p>
        </w:tc>
        <w:tc>
          <w:tcPr>
            <w:tcW w:w="4232" w:type="dxa"/>
            <w:shd w:val="clear" w:color="auto" w:fill="auto"/>
            <w:vAlign w:val="center"/>
          </w:tcPr>
          <w:p w14:paraId="42468160" w14:textId="4FCAE3F5" w:rsidR="00BE0649" w:rsidRPr="00A341C8" w:rsidRDefault="00A341C8" w:rsidP="00A341C8">
            <w:pPr>
              <w:jc w:val="both"/>
              <w:rPr>
                <w:rFonts w:ascii="Arial" w:hAnsi="Arial" w:cs="Arial"/>
                <w:sz w:val="22"/>
                <w:szCs w:val="22"/>
              </w:rPr>
            </w:pPr>
            <w:r>
              <w:rPr>
                <w:rFonts w:ascii="Arial" w:hAnsi="Arial" w:cs="Arial"/>
                <w:sz w:val="22"/>
                <w:szCs w:val="22"/>
              </w:rPr>
              <w:t>Academy and industry</w:t>
            </w:r>
            <w:r w:rsidR="00BE0649" w:rsidRPr="00A341C8">
              <w:rPr>
                <w:rFonts w:ascii="Arial" w:hAnsi="Arial" w:cs="Arial"/>
                <w:sz w:val="22"/>
                <w:szCs w:val="22"/>
              </w:rPr>
              <w:t xml:space="preserve"> cooperation as a base for scientific research-successful examples</w:t>
            </w:r>
          </w:p>
        </w:tc>
        <w:tc>
          <w:tcPr>
            <w:tcW w:w="4061" w:type="dxa"/>
            <w:shd w:val="clear" w:color="auto" w:fill="auto"/>
            <w:vAlign w:val="center"/>
          </w:tcPr>
          <w:p w14:paraId="2ED2A5D2" w14:textId="57F8FAB0" w:rsidR="00BE0649" w:rsidRPr="009319F6" w:rsidRDefault="008B2530" w:rsidP="00BE0649">
            <w:pPr>
              <w:rPr>
                <w:rFonts w:ascii="Arial" w:hAnsi="Arial" w:cs="Arial"/>
                <w:sz w:val="22"/>
                <w:szCs w:val="22"/>
              </w:rPr>
            </w:pPr>
            <w:r w:rsidRPr="009319F6">
              <w:rPr>
                <w:rFonts w:ascii="Arial" w:hAnsi="Arial" w:cs="Arial"/>
                <w:sz w:val="22"/>
                <w:szCs w:val="22"/>
              </w:rPr>
              <w:t>Prof.dr</w:t>
            </w:r>
            <w:r w:rsidR="009319F6">
              <w:rPr>
                <w:rFonts w:ascii="Arial" w:hAnsi="Arial" w:cs="Arial"/>
                <w:sz w:val="22"/>
                <w:szCs w:val="22"/>
              </w:rPr>
              <w:t xml:space="preserve"> </w:t>
            </w:r>
            <w:r>
              <w:rPr>
                <w:rFonts w:ascii="Arial" w:hAnsi="Arial" w:cs="Arial"/>
                <w:sz w:val="22"/>
                <w:szCs w:val="22"/>
              </w:rPr>
              <w:t>I</w:t>
            </w:r>
            <w:r w:rsidR="003B2369" w:rsidRPr="009319F6">
              <w:rPr>
                <w:rFonts w:ascii="Arial" w:hAnsi="Arial" w:cs="Arial"/>
                <w:sz w:val="22"/>
                <w:szCs w:val="22"/>
              </w:rPr>
              <w:t>van Mačužić</w:t>
            </w:r>
          </w:p>
          <w:p w14:paraId="211A3E35" w14:textId="623028AD" w:rsidR="00BE0649" w:rsidRPr="009319F6" w:rsidRDefault="00BE0649" w:rsidP="00BE0649">
            <w:pPr>
              <w:rPr>
                <w:rFonts w:ascii="Arial" w:hAnsi="Arial" w:cs="Arial"/>
                <w:sz w:val="22"/>
                <w:szCs w:val="22"/>
              </w:rPr>
            </w:pPr>
            <w:r w:rsidRPr="009319F6">
              <w:rPr>
                <w:rFonts w:ascii="Arial" w:hAnsi="Arial" w:cs="Arial"/>
                <w:sz w:val="22"/>
                <w:szCs w:val="22"/>
              </w:rPr>
              <w:t>University of Kragujevac</w:t>
            </w:r>
          </w:p>
        </w:tc>
      </w:tr>
      <w:tr w:rsidR="00BE0649" w:rsidRPr="00A341C8" w14:paraId="5CCF8004" w14:textId="77777777" w:rsidTr="003B2369">
        <w:trPr>
          <w:trHeight w:hRule="exact" w:val="1219"/>
        </w:trPr>
        <w:tc>
          <w:tcPr>
            <w:tcW w:w="1908" w:type="dxa"/>
            <w:tcBorders>
              <w:bottom w:val="single" w:sz="4" w:space="0" w:color="auto"/>
            </w:tcBorders>
            <w:shd w:val="clear" w:color="auto" w:fill="D9D9D9" w:themeFill="background1" w:themeFillShade="D9"/>
            <w:vAlign w:val="center"/>
          </w:tcPr>
          <w:p w14:paraId="254C4C79" w14:textId="4A472589" w:rsidR="00BE0649" w:rsidRPr="00A341C8" w:rsidRDefault="00BE0649" w:rsidP="00BE0649">
            <w:pPr>
              <w:rPr>
                <w:rFonts w:ascii="Arial" w:hAnsi="Arial" w:cs="Arial"/>
                <w:sz w:val="22"/>
                <w:szCs w:val="22"/>
              </w:rPr>
            </w:pPr>
            <w:r w:rsidRPr="00A341C8">
              <w:rPr>
                <w:rFonts w:ascii="Arial" w:hAnsi="Arial" w:cs="Arial"/>
                <w:sz w:val="22"/>
                <w:szCs w:val="22"/>
              </w:rPr>
              <w:lastRenderedPageBreak/>
              <w:t>13.20</w:t>
            </w:r>
            <w:r w:rsidR="00640F4A">
              <w:rPr>
                <w:rFonts w:ascii="Arial" w:hAnsi="Arial" w:cs="Arial"/>
                <w:sz w:val="22"/>
                <w:szCs w:val="22"/>
              </w:rPr>
              <w:t xml:space="preserve"> </w:t>
            </w:r>
            <w:r w:rsidRPr="00A341C8">
              <w:rPr>
                <w:rFonts w:ascii="Arial" w:hAnsi="Arial" w:cs="Arial"/>
                <w:sz w:val="22"/>
                <w:szCs w:val="22"/>
              </w:rPr>
              <w:t>- 13.40</w:t>
            </w:r>
          </w:p>
        </w:tc>
        <w:tc>
          <w:tcPr>
            <w:tcW w:w="4232" w:type="dxa"/>
            <w:tcBorders>
              <w:bottom w:val="single" w:sz="4" w:space="0" w:color="auto"/>
            </w:tcBorders>
            <w:shd w:val="clear" w:color="auto" w:fill="D9D9D9" w:themeFill="background1" w:themeFillShade="D9"/>
            <w:vAlign w:val="center"/>
          </w:tcPr>
          <w:p w14:paraId="2D450937" w14:textId="321345E0" w:rsidR="00BE0649" w:rsidRPr="00A341C8" w:rsidRDefault="00BE0649" w:rsidP="00A341C8">
            <w:pPr>
              <w:jc w:val="both"/>
              <w:rPr>
                <w:rFonts w:ascii="Arial" w:hAnsi="Arial" w:cs="Arial"/>
                <w:sz w:val="22"/>
                <w:szCs w:val="22"/>
              </w:rPr>
            </w:pPr>
            <w:r w:rsidRPr="00A341C8">
              <w:rPr>
                <w:rFonts w:ascii="Arial" w:hAnsi="Arial" w:cs="Arial"/>
                <w:sz w:val="22"/>
                <w:szCs w:val="22"/>
              </w:rPr>
              <w:t>Positive effects of the RE@WBC project on the research community in BIH</w:t>
            </w:r>
          </w:p>
        </w:tc>
        <w:tc>
          <w:tcPr>
            <w:tcW w:w="4061" w:type="dxa"/>
            <w:tcBorders>
              <w:bottom w:val="single" w:sz="4" w:space="0" w:color="auto"/>
            </w:tcBorders>
            <w:shd w:val="clear" w:color="auto" w:fill="D9D9D9" w:themeFill="background1" w:themeFillShade="D9"/>
            <w:vAlign w:val="center"/>
          </w:tcPr>
          <w:p w14:paraId="66D60820" w14:textId="057DD716" w:rsidR="00BE0649" w:rsidRPr="009319F6" w:rsidRDefault="009319F6" w:rsidP="00BE0649">
            <w:pPr>
              <w:rPr>
                <w:rFonts w:ascii="Arial" w:hAnsi="Arial" w:cs="Arial"/>
                <w:sz w:val="22"/>
                <w:szCs w:val="22"/>
              </w:rPr>
            </w:pPr>
            <w:r w:rsidRPr="009319F6">
              <w:rPr>
                <w:rFonts w:ascii="Arial" w:hAnsi="Arial" w:cs="Arial"/>
                <w:sz w:val="22"/>
                <w:szCs w:val="22"/>
              </w:rPr>
              <w:t xml:space="preserve">Prof.dr </w:t>
            </w:r>
            <w:r w:rsidR="003B2369" w:rsidRPr="009319F6">
              <w:rPr>
                <w:rFonts w:ascii="Arial" w:hAnsi="Arial" w:cs="Arial"/>
                <w:sz w:val="22"/>
                <w:szCs w:val="22"/>
              </w:rPr>
              <w:t>Senada Kalabušić</w:t>
            </w:r>
          </w:p>
          <w:p w14:paraId="3C0292C9" w14:textId="77777777" w:rsidR="00BE0649" w:rsidRPr="009319F6" w:rsidRDefault="00BE0649" w:rsidP="00A341C8">
            <w:pPr>
              <w:spacing w:after="40"/>
              <w:rPr>
                <w:rFonts w:ascii="Arial" w:hAnsi="Arial" w:cs="Arial"/>
                <w:sz w:val="22"/>
                <w:szCs w:val="22"/>
              </w:rPr>
            </w:pPr>
            <w:r w:rsidRPr="009319F6">
              <w:rPr>
                <w:rFonts w:ascii="Arial" w:hAnsi="Arial" w:cs="Arial"/>
                <w:sz w:val="22"/>
                <w:szCs w:val="22"/>
              </w:rPr>
              <w:t>University of Sarajevo</w:t>
            </w:r>
          </w:p>
          <w:p w14:paraId="49C5F6B8" w14:textId="452F2A0D" w:rsidR="00BE0649" w:rsidRPr="009319F6" w:rsidRDefault="009319F6" w:rsidP="00BE0649">
            <w:pPr>
              <w:rPr>
                <w:rFonts w:ascii="Arial" w:hAnsi="Arial" w:cs="Arial"/>
                <w:sz w:val="22"/>
                <w:szCs w:val="22"/>
              </w:rPr>
            </w:pPr>
            <w:r w:rsidRPr="009319F6">
              <w:rPr>
                <w:rFonts w:ascii="Arial" w:hAnsi="Arial" w:cs="Arial"/>
                <w:sz w:val="22"/>
                <w:szCs w:val="22"/>
              </w:rPr>
              <w:t xml:space="preserve">Prof.dr </w:t>
            </w:r>
            <w:r w:rsidR="003B2369" w:rsidRPr="009319F6">
              <w:rPr>
                <w:rFonts w:ascii="Arial" w:hAnsi="Arial" w:cs="Arial"/>
                <w:sz w:val="22"/>
                <w:szCs w:val="22"/>
              </w:rPr>
              <w:t>Siniš</w:t>
            </w:r>
            <w:r w:rsidR="00BE0649" w:rsidRPr="009319F6">
              <w:rPr>
                <w:rFonts w:ascii="Arial" w:hAnsi="Arial" w:cs="Arial"/>
                <w:sz w:val="22"/>
                <w:szCs w:val="22"/>
              </w:rPr>
              <w:t>a Berjan</w:t>
            </w:r>
          </w:p>
          <w:p w14:paraId="7B1E8489" w14:textId="4A96D88B" w:rsidR="00BE0649" w:rsidRPr="009319F6" w:rsidRDefault="00BE0649" w:rsidP="00BE0649">
            <w:pPr>
              <w:rPr>
                <w:rFonts w:ascii="Arial" w:hAnsi="Arial" w:cs="Arial"/>
                <w:sz w:val="22"/>
                <w:szCs w:val="22"/>
              </w:rPr>
            </w:pPr>
            <w:r w:rsidRPr="009319F6">
              <w:rPr>
                <w:rFonts w:ascii="Arial" w:hAnsi="Arial" w:cs="Arial"/>
                <w:sz w:val="22"/>
                <w:szCs w:val="22"/>
              </w:rPr>
              <w:t>University of East Sarajevo</w:t>
            </w:r>
          </w:p>
        </w:tc>
      </w:tr>
      <w:tr w:rsidR="00BE0649" w:rsidRPr="00A341C8" w14:paraId="7A5F6CE6" w14:textId="77777777" w:rsidTr="003B2369">
        <w:trPr>
          <w:trHeight w:hRule="exact" w:val="1219"/>
        </w:trPr>
        <w:tc>
          <w:tcPr>
            <w:tcW w:w="1908" w:type="dxa"/>
            <w:tcBorders>
              <w:bottom w:val="single" w:sz="4" w:space="0" w:color="auto"/>
            </w:tcBorders>
            <w:shd w:val="clear" w:color="auto" w:fill="auto"/>
            <w:vAlign w:val="center"/>
          </w:tcPr>
          <w:p w14:paraId="1F6F0A39" w14:textId="2900B048" w:rsidR="00BE0649" w:rsidRPr="00A341C8" w:rsidRDefault="00BE0649" w:rsidP="00BE0649">
            <w:pPr>
              <w:rPr>
                <w:rFonts w:ascii="Arial" w:hAnsi="Arial" w:cs="Arial"/>
                <w:sz w:val="22"/>
                <w:szCs w:val="22"/>
              </w:rPr>
            </w:pPr>
            <w:r w:rsidRPr="00A341C8">
              <w:rPr>
                <w:rFonts w:ascii="Arial" w:hAnsi="Arial" w:cs="Arial"/>
                <w:sz w:val="22"/>
                <w:szCs w:val="22"/>
              </w:rPr>
              <w:t>13.40</w:t>
            </w:r>
            <w:r w:rsidR="0084701A">
              <w:rPr>
                <w:rFonts w:ascii="Arial" w:hAnsi="Arial" w:cs="Arial"/>
                <w:sz w:val="22"/>
                <w:szCs w:val="22"/>
              </w:rPr>
              <w:t xml:space="preserve"> </w:t>
            </w:r>
            <w:r w:rsidRPr="00A341C8">
              <w:rPr>
                <w:rFonts w:ascii="Arial" w:hAnsi="Arial" w:cs="Arial"/>
                <w:sz w:val="22"/>
                <w:szCs w:val="22"/>
              </w:rPr>
              <w:t>-</w:t>
            </w:r>
            <w:r w:rsidR="0084701A">
              <w:rPr>
                <w:rFonts w:ascii="Arial" w:hAnsi="Arial" w:cs="Arial"/>
                <w:sz w:val="22"/>
                <w:szCs w:val="22"/>
              </w:rPr>
              <w:t xml:space="preserve"> </w:t>
            </w:r>
            <w:r w:rsidRPr="00A341C8">
              <w:rPr>
                <w:rFonts w:ascii="Arial" w:hAnsi="Arial" w:cs="Arial"/>
                <w:sz w:val="22"/>
                <w:szCs w:val="22"/>
              </w:rPr>
              <w:t>14:00</w:t>
            </w:r>
          </w:p>
        </w:tc>
        <w:tc>
          <w:tcPr>
            <w:tcW w:w="4232" w:type="dxa"/>
            <w:tcBorders>
              <w:bottom w:val="single" w:sz="4" w:space="0" w:color="auto"/>
            </w:tcBorders>
            <w:shd w:val="clear" w:color="auto" w:fill="auto"/>
            <w:vAlign w:val="center"/>
          </w:tcPr>
          <w:p w14:paraId="1D73721E" w14:textId="0CD5ED99" w:rsidR="00BE0649" w:rsidRPr="00A341C8" w:rsidRDefault="00BE0649" w:rsidP="00B00B17">
            <w:pPr>
              <w:jc w:val="both"/>
              <w:rPr>
                <w:rFonts w:ascii="Arial" w:hAnsi="Arial" w:cs="Arial"/>
                <w:sz w:val="22"/>
                <w:szCs w:val="22"/>
              </w:rPr>
            </w:pPr>
            <w:r w:rsidRPr="00B00B17">
              <w:rPr>
                <w:rFonts w:ascii="Arial" w:hAnsi="Arial" w:cs="Arial"/>
                <w:sz w:val="22"/>
                <w:szCs w:val="22"/>
              </w:rPr>
              <w:t>Excellence in Research: Albanian Perspectives and the Contribution of Re@WBC</w:t>
            </w:r>
            <w:r w:rsidR="001528BC">
              <w:rPr>
                <w:rFonts w:ascii="Arial" w:hAnsi="Arial" w:cs="Arial"/>
                <w:color w:val="222222"/>
                <w:sz w:val="22"/>
                <w:szCs w:val="22"/>
                <w:shd w:val="clear" w:color="auto" w:fill="FFFFFF"/>
              </w:rPr>
              <w:t xml:space="preserve"> </w:t>
            </w:r>
            <w:r w:rsidR="00B00B17">
              <w:rPr>
                <w:rFonts w:ascii="Arial" w:hAnsi="Arial" w:cs="Arial"/>
                <w:color w:val="222222"/>
                <w:sz w:val="22"/>
                <w:szCs w:val="22"/>
                <w:shd w:val="clear" w:color="auto" w:fill="FFFFFF"/>
              </w:rPr>
              <w:t xml:space="preserve"> </w:t>
            </w:r>
          </w:p>
        </w:tc>
        <w:tc>
          <w:tcPr>
            <w:tcW w:w="4061" w:type="dxa"/>
            <w:tcBorders>
              <w:bottom w:val="single" w:sz="4" w:space="0" w:color="auto"/>
            </w:tcBorders>
            <w:shd w:val="clear" w:color="auto" w:fill="auto"/>
          </w:tcPr>
          <w:p w14:paraId="12340BC3" w14:textId="3D6D1D66" w:rsidR="00BE0649" w:rsidRPr="009319F6" w:rsidRDefault="00BE0649" w:rsidP="00640F4A">
            <w:pPr>
              <w:spacing w:before="40"/>
              <w:rPr>
                <w:rFonts w:ascii="Arial" w:hAnsi="Arial" w:cs="Arial"/>
                <w:sz w:val="22"/>
                <w:szCs w:val="22"/>
              </w:rPr>
            </w:pPr>
            <w:r w:rsidRPr="009319F6">
              <w:rPr>
                <w:rFonts w:ascii="Arial" w:hAnsi="Arial" w:cs="Arial"/>
                <w:i/>
                <w:sz w:val="22"/>
                <w:szCs w:val="22"/>
              </w:rPr>
              <w:t xml:space="preserve"> </w:t>
            </w:r>
            <w:r w:rsidR="009319F6" w:rsidRPr="009319F6">
              <w:rPr>
                <w:rFonts w:ascii="Arial" w:hAnsi="Arial" w:cs="Arial"/>
                <w:sz w:val="22"/>
                <w:szCs w:val="22"/>
              </w:rPr>
              <w:t xml:space="preserve">Prof.dr </w:t>
            </w:r>
            <w:r w:rsidRPr="009319F6">
              <w:rPr>
                <w:rFonts w:ascii="Arial" w:hAnsi="Arial" w:cs="Arial"/>
                <w:sz w:val="22"/>
                <w:szCs w:val="22"/>
              </w:rPr>
              <w:t>Armela Panajoti</w:t>
            </w:r>
          </w:p>
          <w:p w14:paraId="71B3EE3C" w14:textId="77777777" w:rsidR="00BE0649" w:rsidRPr="009319F6" w:rsidRDefault="00BE0649" w:rsidP="00A341C8">
            <w:pPr>
              <w:spacing w:after="60"/>
              <w:rPr>
                <w:rFonts w:ascii="Arial" w:hAnsi="Arial" w:cs="Arial"/>
                <w:sz w:val="22"/>
                <w:szCs w:val="22"/>
              </w:rPr>
            </w:pPr>
            <w:r w:rsidRPr="009319F6">
              <w:rPr>
                <w:rFonts w:ascii="Arial" w:hAnsi="Arial" w:cs="Arial"/>
                <w:sz w:val="22"/>
                <w:szCs w:val="22"/>
              </w:rPr>
              <w:t>University of Vlora</w:t>
            </w:r>
          </w:p>
          <w:p w14:paraId="1EC76F0E" w14:textId="2359FD40" w:rsidR="00BE0649" w:rsidRPr="009319F6" w:rsidRDefault="009319F6" w:rsidP="00BE0649">
            <w:pPr>
              <w:rPr>
                <w:rFonts w:ascii="Arial" w:hAnsi="Arial" w:cs="Arial"/>
                <w:sz w:val="22"/>
                <w:szCs w:val="22"/>
              </w:rPr>
            </w:pPr>
            <w:r w:rsidRPr="009319F6">
              <w:rPr>
                <w:rFonts w:ascii="Arial" w:hAnsi="Arial" w:cs="Arial"/>
                <w:sz w:val="22"/>
                <w:szCs w:val="22"/>
              </w:rPr>
              <w:t xml:space="preserve">Prof.dr </w:t>
            </w:r>
            <w:r>
              <w:rPr>
                <w:rFonts w:ascii="Arial" w:hAnsi="Arial" w:cs="Arial"/>
                <w:sz w:val="22"/>
                <w:szCs w:val="22"/>
              </w:rPr>
              <w:t>El</w:t>
            </w:r>
            <w:r w:rsidR="00BE0649" w:rsidRPr="009319F6">
              <w:rPr>
                <w:rFonts w:ascii="Arial" w:hAnsi="Arial" w:cs="Arial"/>
                <w:sz w:val="22"/>
                <w:szCs w:val="22"/>
              </w:rPr>
              <w:t>vana Cela</w:t>
            </w:r>
          </w:p>
          <w:p w14:paraId="00E20827" w14:textId="63FC3E48" w:rsidR="00BE0649" w:rsidRPr="009319F6" w:rsidRDefault="00BE0649" w:rsidP="00BE0649">
            <w:pPr>
              <w:rPr>
                <w:rFonts w:ascii="Arial" w:hAnsi="Arial" w:cs="Arial"/>
                <w:sz w:val="22"/>
                <w:szCs w:val="22"/>
              </w:rPr>
            </w:pPr>
            <w:r w:rsidRPr="009319F6">
              <w:rPr>
                <w:rFonts w:ascii="Arial" w:hAnsi="Arial" w:cs="Arial"/>
                <w:sz w:val="22"/>
                <w:szCs w:val="22"/>
              </w:rPr>
              <w:t>University of Tirana</w:t>
            </w:r>
          </w:p>
        </w:tc>
      </w:tr>
      <w:tr w:rsidR="00BE0649" w:rsidRPr="00A341C8" w14:paraId="15FE8781" w14:textId="77777777" w:rsidTr="00640F4A">
        <w:trPr>
          <w:trHeight w:hRule="exact" w:val="1219"/>
        </w:trPr>
        <w:tc>
          <w:tcPr>
            <w:tcW w:w="1908" w:type="dxa"/>
            <w:shd w:val="clear" w:color="auto" w:fill="D9D9D9" w:themeFill="background1" w:themeFillShade="D9"/>
            <w:vAlign w:val="center"/>
          </w:tcPr>
          <w:p w14:paraId="3A1E55C2" w14:textId="757311F7" w:rsidR="00BE0649" w:rsidRPr="00A341C8" w:rsidRDefault="00BE0649" w:rsidP="00BE0649">
            <w:pPr>
              <w:rPr>
                <w:rFonts w:ascii="Arial" w:hAnsi="Arial" w:cs="Arial"/>
                <w:b/>
                <w:sz w:val="22"/>
                <w:szCs w:val="22"/>
              </w:rPr>
            </w:pPr>
            <w:r w:rsidRPr="00A341C8">
              <w:rPr>
                <w:rFonts w:ascii="Arial" w:hAnsi="Arial" w:cs="Arial"/>
                <w:sz w:val="22"/>
                <w:szCs w:val="22"/>
              </w:rPr>
              <w:t>14:00</w:t>
            </w:r>
            <w:r w:rsidR="0084701A">
              <w:rPr>
                <w:rFonts w:ascii="Arial" w:hAnsi="Arial" w:cs="Arial"/>
                <w:sz w:val="22"/>
                <w:szCs w:val="22"/>
              </w:rPr>
              <w:t xml:space="preserve"> </w:t>
            </w:r>
            <w:r w:rsidRPr="00A341C8">
              <w:rPr>
                <w:rFonts w:ascii="Arial" w:hAnsi="Arial" w:cs="Arial"/>
                <w:sz w:val="22"/>
                <w:szCs w:val="22"/>
              </w:rPr>
              <w:t>-</w:t>
            </w:r>
            <w:r w:rsidR="0084701A">
              <w:rPr>
                <w:rFonts w:ascii="Arial" w:hAnsi="Arial" w:cs="Arial"/>
                <w:sz w:val="22"/>
                <w:szCs w:val="22"/>
              </w:rPr>
              <w:t xml:space="preserve"> </w:t>
            </w:r>
            <w:r w:rsidRPr="00A341C8">
              <w:rPr>
                <w:rFonts w:ascii="Arial" w:hAnsi="Arial" w:cs="Arial"/>
                <w:sz w:val="22"/>
                <w:szCs w:val="22"/>
              </w:rPr>
              <w:t>15:30</w:t>
            </w:r>
          </w:p>
        </w:tc>
        <w:tc>
          <w:tcPr>
            <w:tcW w:w="8293" w:type="dxa"/>
            <w:gridSpan w:val="2"/>
            <w:shd w:val="clear" w:color="auto" w:fill="D9D9D9" w:themeFill="background1" w:themeFillShade="D9"/>
            <w:vAlign w:val="center"/>
          </w:tcPr>
          <w:p w14:paraId="2369340C" w14:textId="2B515792" w:rsidR="00BE0649" w:rsidRPr="00A341C8" w:rsidRDefault="00BE0649" w:rsidP="00BE0649">
            <w:pPr>
              <w:rPr>
                <w:rFonts w:ascii="Arial" w:hAnsi="Arial" w:cs="Arial"/>
                <w:b/>
                <w:sz w:val="22"/>
                <w:szCs w:val="22"/>
              </w:rPr>
            </w:pPr>
            <w:r w:rsidRPr="00A341C8">
              <w:rPr>
                <w:rFonts w:ascii="Arial" w:hAnsi="Arial" w:cs="Arial"/>
                <w:b/>
                <w:sz w:val="22"/>
                <w:szCs w:val="22"/>
              </w:rPr>
              <w:t>Lunch</w:t>
            </w:r>
          </w:p>
        </w:tc>
      </w:tr>
    </w:tbl>
    <w:p w14:paraId="39E19E41" w14:textId="6F3B9008" w:rsidR="004E57F7" w:rsidRPr="00A341C8" w:rsidRDefault="004E57F7" w:rsidP="00640F4A">
      <w:pPr>
        <w:pStyle w:val="CommentText"/>
        <w:spacing w:after="0"/>
        <w:jc w:val="both"/>
        <w:rPr>
          <w:rFonts w:ascii="Arial" w:hAnsi="Arial" w:cs="Arial"/>
          <w:sz w:val="22"/>
          <w:szCs w:val="22"/>
        </w:rPr>
      </w:pPr>
    </w:p>
    <w:p w14:paraId="5B1177A5" w14:textId="4827CEC8" w:rsidR="001C25D6" w:rsidRPr="00A341C8" w:rsidRDefault="001C25D6" w:rsidP="00640F4A">
      <w:pPr>
        <w:pStyle w:val="CommentText"/>
        <w:spacing w:after="0"/>
        <w:jc w:val="both"/>
        <w:rPr>
          <w:rFonts w:ascii="Arial" w:hAnsi="Arial" w:cs="Arial"/>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4253"/>
        <w:gridCol w:w="4110"/>
      </w:tblGrid>
      <w:tr w:rsidR="004E57F7" w:rsidRPr="00A341C8" w14:paraId="3248DFA9" w14:textId="77777777" w:rsidTr="003004F7">
        <w:trPr>
          <w:trHeight w:val="851"/>
        </w:trPr>
        <w:tc>
          <w:tcPr>
            <w:tcW w:w="10201" w:type="dxa"/>
            <w:gridSpan w:val="3"/>
            <w:tcBorders>
              <w:bottom w:val="single" w:sz="4" w:space="0" w:color="auto"/>
            </w:tcBorders>
            <w:shd w:val="clear" w:color="auto" w:fill="000080"/>
            <w:vAlign w:val="center"/>
          </w:tcPr>
          <w:p w14:paraId="1F80FBCE" w14:textId="422C0674" w:rsidR="004E57F7" w:rsidRPr="00640F4A" w:rsidRDefault="00C13F4F" w:rsidP="006F403F">
            <w:pPr>
              <w:jc w:val="center"/>
              <w:rPr>
                <w:rFonts w:ascii="Arial" w:hAnsi="Arial" w:cs="Arial"/>
                <w:b/>
                <w:color w:val="FFFFFF"/>
                <w:sz w:val="28"/>
                <w:szCs w:val="28"/>
              </w:rPr>
            </w:pPr>
            <w:r w:rsidRPr="00640F4A">
              <w:rPr>
                <w:rFonts w:ascii="Arial" w:hAnsi="Arial" w:cs="Arial"/>
                <w:b/>
                <w:color w:val="FFFFFF"/>
                <w:sz w:val="28"/>
                <w:szCs w:val="28"/>
              </w:rPr>
              <w:t>10</w:t>
            </w:r>
            <w:r w:rsidRPr="00640F4A">
              <w:rPr>
                <w:rFonts w:ascii="Arial" w:hAnsi="Arial" w:cs="Arial"/>
                <w:b/>
                <w:color w:val="FFFFFF"/>
                <w:sz w:val="28"/>
                <w:szCs w:val="28"/>
                <w:vertAlign w:val="superscript"/>
              </w:rPr>
              <w:t>th</w:t>
            </w:r>
            <w:r w:rsidR="00640F4A">
              <w:rPr>
                <w:rFonts w:ascii="Arial" w:hAnsi="Arial" w:cs="Arial"/>
                <w:b/>
                <w:color w:val="FFFFFF"/>
                <w:sz w:val="28"/>
                <w:szCs w:val="28"/>
              </w:rPr>
              <w:t xml:space="preserve"> </w:t>
            </w:r>
            <w:r w:rsidRPr="00640F4A">
              <w:rPr>
                <w:rFonts w:ascii="Arial" w:hAnsi="Arial" w:cs="Arial"/>
                <w:b/>
                <w:color w:val="FFFFFF"/>
                <w:sz w:val="28"/>
                <w:szCs w:val="28"/>
              </w:rPr>
              <w:t>September, 2018</w:t>
            </w:r>
            <w:r w:rsidR="00D67FDE" w:rsidRPr="00640F4A">
              <w:rPr>
                <w:rFonts w:ascii="Arial" w:hAnsi="Arial" w:cs="Arial"/>
                <w:b/>
                <w:color w:val="FFFFFF"/>
                <w:sz w:val="28"/>
                <w:szCs w:val="28"/>
              </w:rPr>
              <w:t>-Dissemination meeting</w:t>
            </w:r>
            <w:r w:rsidR="004537E6" w:rsidRPr="00640F4A">
              <w:rPr>
                <w:rFonts w:ascii="Arial" w:hAnsi="Arial" w:cs="Arial"/>
                <w:b/>
                <w:color w:val="FFFFFF"/>
                <w:sz w:val="28"/>
                <w:szCs w:val="28"/>
              </w:rPr>
              <w:t>-</w:t>
            </w:r>
            <w:r w:rsidR="00457F2F" w:rsidRPr="00640F4A">
              <w:rPr>
                <w:rFonts w:ascii="Arial" w:hAnsi="Arial" w:cs="Arial"/>
                <w:b/>
                <w:color w:val="FFFFFF"/>
                <w:sz w:val="28"/>
                <w:szCs w:val="28"/>
              </w:rPr>
              <w:t xml:space="preserve"> Main Hall</w:t>
            </w:r>
          </w:p>
        </w:tc>
      </w:tr>
      <w:tr w:rsidR="004E57F7" w:rsidRPr="00A341C8" w14:paraId="41F60974" w14:textId="77777777" w:rsidTr="003004F7">
        <w:trPr>
          <w:trHeight w:val="737"/>
        </w:trPr>
        <w:tc>
          <w:tcPr>
            <w:tcW w:w="1838" w:type="dxa"/>
            <w:shd w:val="clear" w:color="auto" w:fill="CCFFCC"/>
            <w:vAlign w:val="center"/>
          </w:tcPr>
          <w:p w14:paraId="30B9175C" w14:textId="77777777" w:rsidR="004E57F7" w:rsidRPr="00640F4A" w:rsidRDefault="004E57F7" w:rsidP="00640F4A">
            <w:pPr>
              <w:jc w:val="center"/>
              <w:rPr>
                <w:rFonts w:ascii="Arial" w:hAnsi="Arial" w:cs="Arial"/>
                <w:b/>
              </w:rPr>
            </w:pPr>
            <w:r w:rsidRPr="00640F4A">
              <w:rPr>
                <w:rFonts w:ascii="Arial" w:hAnsi="Arial" w:cs="Arial"/>
                <w:b/>
              </w:rPr>
              <w:t>TIME</w:t>
            </w:r>
          </w:p>
        </w:tc>
        <w:tc>
          <w:tcPr>
            <w:tcW w:w="4253" w:type="dxa"/>
            <w:shd w:val="clear" w:color="auto" w:fill="CCFFCC"/>
            <w:vAlign w:val="center"/>
          </w:tcPr>
          <w:p w14:paraId="47C1EA68" w14:textId="77777777" w:rsidR="004E57F7" w:rsidRPr="00640F4A" w:rsidRDefault="004E57F7" w:rsidP="00640F4A">
            <w:pPr>
              <w:jc w:val="center"/>
              <w:rPr>
                <w:rFonts w:ascii="Arial" w:hAnsi="Arial" w:cs="Arial"/>
                <w:b/>
              </w:rPr>
            </w:pPr>
            <w:r w:rsidRPr="00640F4A">
              <w:rPr>
                <w:rFonts w:ascii="Arial" w:hAnsi="Arial" w:cs="Arial"/>
                <w:b/>
              </w:rPr>
              <w:t>TOPIC</w:t>
            </w:r>
          </w:p>
        </w:tc>
        <w:tc>
          <w:tcPr>
            <w:tcW w:w="4110" w:type="dxa"/>
            <w:shd w:val="clear" w:color="auto" w:fill="CCFFCC"/>
            <w:vAlign w:val="center"/>
          </w:tcPr>
          <w:p w14:paraId="754A6448" w14:textId="77777777" w:rsidR="004E57F7" w:rsidRPr="00640F4A" w:rsidRDefault="004E57F7" w:rsidP="00640F4A">
            <w:pPr>
              <w:jc w:val="center"/>
              <w:rPr>
                <w:rFonts w:ascii="Arial" w:hAnsi="Arial" w:cs="Arial"/>
                <w:b/>
              </w:rPr>
            </w:pPr>
            <w:r w:rsidRPr="00640F4A">
              <w:rPr>
                <w:rFonts w:ascii="Arial" w:hAnsi="Arial" w:cs="Arial"/>
                <w:b/>
              </w:rPr>
              <w:t>Reference</w:t>
            </w:r>
          </w:p>
        </w:tc>
      </w:tr>
      <w:tr w:rsidR="009C0228" w:rsidRPr="00A341C8" w14:paraId="4396B548" w14:textId="77777777" w:rsidTr="003004F7">
        <w:trPr>
          <w:trHeight w:val="737"/>
        </w:trPr>
        <w:tc>
          <w:tcPr>
            <w:tcW w:w="1838" w:type="dxa"/>
            <w:shd w:val="clear" w:color="auto" w:fill="auto"/>
            <w:vAlign w:val="center"/>
          </w:tcPr>
          <w:p w14:paraId="16D5852E" w14:textId="416B6150" w:rsidR="009C0228" w:rsidRPr="00A341C8" w:rsidRDefault="00C13F4F" w:rsidP="00640F4A">
            <w:pPr>
              <w:jc w:val="center"/>
              <w:rPr>
                <w:rFonts w:ascii="Arial" w:hAnsi="Arial" w:cs="Arial"/>
                <w:sz w:val="22"/>
                <w:szCs w:val="22"/>
              </w:rPr>
            </w:pPr>
            <w:r w:rsidRPr="00A341C8">
              <w:rPr>
                <w:rFonts w:ascii="Arial" w:hAnsi="Arial" w:cs="Arial"/>
                <w:sz w:val="22"/>
                <w:szCs w:val="22"/>
              </w:rPr>
              <w:t>15:30</w:t>
            </w:r>
            <w:r w:rsidR="0084701A">
              <w:rPr>
                <w:rFonts w:ascii="Arial" w:hAnsi="Arial" w:cs="Arial"/>
                <w:sz w:val="22"/>
                <w:szCs w:val="22"/>
              </w:rPr>
              <w:t xml:space="preserve"> </w:t>
            </w:r>
            <w:r w:rsidRPr="00A341C8">
              <w:rPr>
                <w:rFonts w:ascii="Arial" w:hAnsi="Arial" w:cs="Arial"/>
                <w:sz w:val="22"/>
                <w:szCs w:val="22"/>
              </w:rPr>
              <w:t>-</w:t>
            </w:r>
            <w:r w:rsidR="0084701A">
              <w:rPr>
                <w:rFonts w:ascii="Arial" w:hAnsi="Arial" w:cs="Arial"/>
                <w:sz w:val="22"/>
                <w:szCs w:val="22"/>
              </w:rPr>
              <w:t xml:space="preserve"> </w:t>
            </w:r>
            <w:r w:rsidRPr="00A341C8">
              <w:rPr>
                <w:rFonts w:ascii="Arial" w:hAnsi="Arial" w:cs="Arial"/>
                <w:sz w:val="22"/>
                <w:szCs w:val="22"/>
              </w:rPr>
              <w:t>15</w:t>
            </w:r>
            <w:r w:rsidR="00383633" w:rsidRPr="00A341C8">
              <w:rPr>
                <w:rFonts w:ascii="Arial" w:hAnsi="Arial" w:cs="Arial"/>
                <w:sz w:val="22"/>
                <w:szCs w:val="22"/>
              </w:rPr>
              <w:t>:5</w:t>
            </w:r>
            <w:r w:rsidRPr="00A341C8">
              <w:rPr>
                <w:rFonts w:ascii="Arial" w:hAnsi="Arial" w:cs="Arial"/>
                <w:sz w:val="22"/>
                <w:szCs w:val="22"/>
              </w:rPr>
              <w:t>0</w:t>
            </w:r>
          </w:p>
        </w:tc>
        <w:tc>
          <w:tcPr>
            <w:tcW w:w="4253" w:type="dxa"/>
            <w:shd w:val="clear" w:color="auto" w:fill="auto"/>
            <w:vAlign w:val="center"/>
          </w:tcPr>
          <w:p w14:paraId="1862E79E" w14:textId="7292E6DF" w:rsidR="009C0228" w:rsidRPr="00A341C8" w:rsidRDefault="00AA03A9" w:rsidP="00640F4A">
            <w:pPr>
              <w:jc w:val="both"/>
              <w:rPr>
                <w:rFonts w:ascii="Arial" w:hAnsi="Arial" w:cs="Arial"/>
                <w:sz w:val="22"/>
                <w:szCs w:val="22"/>
              </w:rPr>
            </w:pPr>
            <w:r w:rsidRPr="00A341C8">
              <w:rPr>
                <w:rFonts w:ascii="Arial" w:hAnsi="Arial" w:cs="Arial"/>
                <w:sz w:val="22"/>
                <w:szCs w:val="22"/>
              </w:rPr>
              <w:t>Empowering of researchers in POLITO</w:t>
            </w:r>
          </w:p>
        </w:tc>
        <w:tc>
          <w:tcPr>
            <w:tcW w:w="4110" w:type="dxa"/>
            <w:shd w:val="clear" w:color="auto" w:fill="auto"/>
            <w:vAlign w:val="center"/>
          </w:tcPr>
          <w:p w14:paraId="141D110C" w14:textId="77777777" w:rsidR="00C0426A" w:rsidRPr="00740101" w:rsidRDefault="00C0426A" w:rsidP="00640F4A">
            <w:pPr>
              <w:spacing w:after="40"/>
              <w:rPr>
                <w:rFonts w:ascii="Arial" w:hAnsi="Arial" w:cs="Arial"/>
                <w:sz w:val="22"/>
                <w:szCs w:val="22"/>
              </w:rPr>
            </w:pPr>
            <w:r w:rsidRPr="00740101">
              <w:rPr>
                <w:rFonts w:ascii="Arial" w:hAnsi="Arial" w:cs="Arial"/>
                <w:sz w:val="22"/>
                <w:szCs w:val="22"/>
              </w:rPr>
              <w:t>Dr Eleonora Pilone</w:t>
            </w:r>
          </w:p>
          <w:p w14:paraId="60AF63DB" w14:textId="65E8031B" w:rsidR="009C0228" w:rsidRPr="00740101" w:rsidRDefault="00C0426A" w:rsidP="00640F4A">
            <w:pPr>
              <w:rPr>
                <w:rFonts w:ascii="Arial" w:hAnsi="Arial" w:cs="Arial"/>
                <w:i/>
                <w:color w:val="FF0000"/>
                <w:sz w:val="22"/>
                <w:szCs w:val="22"/>
              </w:rPr>
            </w:pPr>
            <w:r w:rsidRPr="00740101">
              <w:rPr>
                <w:rFonts w:ascii="Arial" w:hAnsi="Arial" w:cs="Arial"/>
                <w:sz w:val="22"/>
                <w:szCs w:val="22"/>
              </w:rPr>
              <w:t>Politechnico University of Torino</w:t>
            </w:r>
          </w:p>
        </w:tc>
      </w:tr>
      <w:tr w:rsidR="00075809" w:rsidRPr="00A341C8" w14:paraId="5B1DDAE8" w14:textId="77777777" w:rsidTr="003004F7">
        <w:trPr>
          <w:trHeight w:val="737"/>
        </w:trPr>
        <w:tc>
          <w:tcPr>
            <w:tcW w:w="1838" w:type="dxa"/>
            <w:shd w:val="clear" w:color="auto" w:fill="D9D9D9" w:themeFill="background1" w:themeFillShade="D9"/>
            <w:vAlign w:val="center"/>
          </w:tcPr>
          <w:p w14:paraId="773FD47B" w14:textId="57DAC717" w:rsidR="00075809" w:rsidRPr="00A341C8" w:rsidRDefault="00383633" w:rsidP="00640F4A">
            <w:pPr>
              <w:jc w:val="center"/>
              <w:rPr>
                <w:rFonts w:ascii="Arial" w:hAnsi="Arial" w:cs="Arial"/>
                <w:sz w:val="22"/>
                <w:szCs w:val="22"/>
              </w:rPr>
            </w:pPr>
            <w:r w:rsidRPr="00A341C8">
              <w:rPr>
                <w:rFonts w:ascii="Arial" w:hAnsi="Arial" w:cs="Arial"/>
                <w:sz w:val="22"/>
                <w:szCs w:val="22"/>
              </w:rPr>
              <w:t xml:space="preserve">15.50 </w:t>
            </w:r>
            <w:r w:rsidR="00B00B17" w:rsidRPr="00A341C8">
              <w:rPr>
                <w:rFonts w:ascii="Arial" w:hAnsi="Arial" w:cs="Arial"/>
                <w:sz w:val="22"/>
                <w:szCs w:val="22"/>
              </w:rPr>
              <w:t>-</w:t>
            </w:r>
            <w:r w:rsidRPr="00A341C8">
              <w:rPr>
                <w:rFonts w:ascii="Arial" w:hAnsi="Arial" w:cs="Arial"/>
                <w:sz w:val="22"/>
                <w:szCs w:val="22"/>
              </w:rPr>
              <w:t xml:space="preserve"> 16.</w:t>
            </w:r>
            <w:r w:rsidR="00BE0649" w:rsidRPr="00A341C8">
              <w:rPr>
                <w:rFonts w:ascii="Arial" w:hAnsi="Arial" w:cs="Arial"/>
                <w:sz w:val="22"/>
                <w:szCs w:val="22"/>
              </w:rPr>
              <w:t>10</w:t>
            </w:r>
          </w:p>
        </w:tc>
        <w:tc>
          <w:tcPr>
            <w:tcW w:w="4253" w:type="dxa"/>
            <w:shd w:val="clear" w:color="auto" w:fill="D9D9D9" w:themeFill="background1" w:themeFillShade="D9"/>
            <w:vAlign w:val="center"/>
          </w:tcPr>
          <w:p w14:paraId="66C76B64" w14:textId="710C8A5F" w:rsidR="00075809" w:rsidRPr="00A341C8" w:rsidRDefault="00740101" w:rsidP="00740101">
            <w:pPr>
              <w:rPr>
                <w:rFonts w:ascii="Arial" w:hAnsi="Arial" w:cs="Arial"/>
                <w:sz w:val="22"/>
                <w:szCs w:val="22"/>
              </w:rPr>
            </w:pPr>
            <w:r w:rsidRPr="00740101">
              <w:rPr>
                <w:rFonts w:ascii="Arial" w:hAnsi="Arial" w:cs="Arial"/>
                <w:sz w:val="22"/>
                <w:szCs w:val="22"/>
              </w:rPr>
              <w:t xml:space="preserve">Diversity and </w:t>
            </w:r>
            <w:proofErr w:type="gramStart"/>
            <w:r w:rsidRPr="00740101">
              <w:rPr>
                <w:rFonts w:ascii="Arial" w:hAnsi="Arial" w:cs="Arial"/>
                <w:sz w:val="22"/>
                <w:szCs w:val="22"/>
              </w:rPr>
              <w:t>research :</w:t>
            </w:r>
            <w:proofErr w:type="gramEnd"/>
            <w:r w:rsidRPr="00740101">
              <w:rPr>
                <w:rFonts w:ascii="Arial" w:hAnsi="Arial" w:cs="Arial"/>
                <w:sz w:val="22"/>
                <w:szCs w:val="22"/>
              </w:rPr>
              <w:t xml:space="preserve"> attracting researchers from all over the world with a culture- and gender-sensitive approach</w:t>
            </w:r>
          </w:p>
        </w:tc>
        <w:tc>
          <w:tcPr>
            <w:tcW w:w="4110" w:type="dxa"/>
            <w:shd w:val="clear" w:color="auto" w:fill="D9D9D9" w:themeFill="background1" w:themeFillShade="D9"/>
            <w:vAlign w:val="center"/>
          </w:tcPr>
          <w:p w14:paraId="0FC85B93" w14:textId="77777777" w:rsidR="00BE0649" w:rsidRPr="00740101" w:rsidRDefault="00BE0649" w:rsidP="0084701A">
            <w:pPr>
              <w:spacing w:after="40"/>
              <w:rPr>
                <w:rFonts w:ascii="Arial" w:hAnsi="Arial" w:cs="Arial"/>
                <w:sz w:val="22"/>
                <w:szCs w:val="22"/>
              </w:rPr>
            </w:pPr>
            <w:r w:rsidRPr="00740101">
              <w:rPr>
                <w:rFonts w:ascii="Arial" w:hAnsi="Arial" w:cs="Arial"/>
                <w:sz w:val="22"/>
                <w:szCs w:val="22"/>
              </w:rPr>
              <w:t>Brigitte Ernst</w:t>
            </w:r>
          </w:p>
          <w:p w14:paraId="0B6FCD26" w14:textId="146DC516" w:rsidR="00383633" w:rsidRPr="00740101" w:rsidRDefault="00BE0649" w:rsidP="00BE0649">
            <w:pPr>
              <w:rPr>
                <w:rFonts w:ascii="Arial" w:hAnsi="Arial" w:cs="Arial"/>
                <w:sz w:val="22"/>
                <w:szCs w:val="22"/>
              </w:rPr>
            </w:pPr>
            <w:r w:rsidRPr="00740101">
              <w:rPr>
                <w:rFonts w:ascii="Arial" w:hAnsi="Arial" w:cs="Arial"/>
                <w:sz w:val="22"/>
                <w:szCs w:val="22"/>
              </w:rPr>
              <w:t>University of Liege</w:t>
            </w:r>
          </w:p>
        </w:tc>
      </w:tr>
      <w:tr w:rsidR="00075809" w:rsidRPr="00A341C8" w14:paraId="5E29163E" w14:textId="77777777" w:rsidTr="003004F7">
        <w:trPr>
          <w:trHeight w:val="737"/>
        </w:trPr>
        <w:tc>
          <w:tcPr>
            <w:tcW w:w="1838" w:type="dxa"/>
            <w:shd w:val="clear" w:color="auto" w:fill="auto"/>
            <w:vAlign w:val="center"/>
          </w:tcPr>
          <w:p w14:paraId="6D6AFED3" w14:textId="555ABAEE" w:rsidR="00075809" w:rsidRPr="00A341C8" w:rsidRDefault="00383633" w:rsidP="00640F4A">
            <w:pPr>
              <w:jc w:val="center"/>
              <w:rPr>
                <w:rFonts w:ascii="Arial" w:hAnsi="Arial" w:cs="Arial"/>
                <w:sz w:val="22"/>
                <w:szCs w:val="22"/>
              </w:rPr>
            </w:pPr>
            <w:r w:rsidRPr="00A341C8">
              <w:rPr>
                <w:rFonts w:ascii="Arial" w:hAnsi="Arial" w:cs="Arial"/>
                <w:sz w:val="22"/>
                <w:szCs w:val="22"/>
              </w:rPr>
              <w:t xml:space="preserve">16.10 </w:t>
            </w:r>
            <w:r w:rsidR="00B00B17" w:rsidRPr="00A341C8">
              <w:rPr>
                <w:rFonts w:ascii="Arial" w:hAnsi="Arial" w:cs="Arial"/>
                <w:sz w:val="22"/>
                <w:szCs w:val="22"/>
              </w:rPr>
              <w:t>-</w:t>
            </w:r>
            <w:r w:rsidRPr="00A341C8">
              <w:rPr>
                <w:rFonts w:ascii="Arial" w:hAnsi="Arial" w:cs="Arial"/>
                <w:sz w:val="22"/>
                <w:szCs w:val="22"/>
              </w:rPr>
              <w:t xml:space="preserve"> 16.30</w:t>
            </w:r>
          </w:p>
        </w:tc>
        <w:tc>
          <w:tcPr>
            <w:tcW w:w="4253" w:type="dxa"/>
            <w:shd w:val="clear" w:color="auto" w:fill="auto"/>
            <w:vAlign w:val="center"/>
          </w:tcPr>
          <w:p w14:paraId="3CBECD2E" w14:textId="35AF096E" w:rsidR="00075809" w:rsidRPr="00A341C8" w:rsidRDefault="0090433F" w:rsidP="00075809">
            <w:pPr>
              <w:rPr>
                <w:rFonts w:ascii="Arial" w:hAnsi="Arial" w:cs="Arial"/>
                <w:sz w:val="22"/>
                <w:szCs w:val="22"/>
              </w:rPr>
            </w:pPr>
            <w:r w:rsidRPr="00A341C8">
              <w:rPr>
                <w:rFonts w:ascii="Arial" w:hAnsi="Arial" w:cs="Arial"/>
                <w:sz w:val="22"/>
                <w:szCs w:val="22"/>
              </w:rPr>
              <w:t xml:space="preserve">Positive effects of the RE@WBC project </w:t>
            </w:r>
            <w:r>
              <w:rPr>
                <w:rFonts w:ascii="Arial" w:hAnsi="Arial" w:cs="Arial"/>
                <w:sz w:val="22"/>
                <w:szCs w:val="22"/>
              </w:rPr>
              <w:t>at the University of Novi Sad</w:t>
            </w:r>
          </w:p>
        </w:tc>
        <w:tc>
          <w:tcPr>
            <w:tcW w:w="4110" w:type="dxa"/>
            <w:shd w:val="clear" w:color="auto" w:fill="auto"/>
            <w:vAlign w:val="center"/>
          </w:tcPr>
          <w:p w14:paraId="3E5C3A2F" w14:textId="4E554D20" w:rsidR="00383633" w:rsidRPr="00740101" w:rsidRDefault="009319F6" w:rsidP="006F403F">
            <w:pPr>
              <w:rPr>
                <w:rFonts w:ascii="Arial" w:hAnsi="Arial" w:cs="Arial"/>
                <w:sz w:val="22"/>
                <w:szCs w:val="22"/>
              </w:rPr>
            </w:pPr>
            <w:r w:rsidRPr="00740101">
              <w:rPr>
                <w:rFonts w:ascii="Arial" w:hAnsi="Arial" w:cs="Arial"/>
                <w:sz w:val="22"/>
                <w:szCs w:val="22"/>
              </w:rPr>
              <w:t xml:space="preserve">Prof.dr </w:t>
            </w:r>
            <w:r w:rsidR="003B2369" w:rsidRPr="00740101">
              <w:rPr>
                <w:rFonts w:ascii="Arial" w:hAnsi="Arial" w:cs="Arial"/>
                <w:sz w:val="22"/>
                <w:szCs w:val="22"/>
              </w:rPr>
              <w:t>Pavle Sekeruš</w:t>
            </w:r>
            <w:r w:rsidR="00BE0649" w:rsidRPr="00740101">
              <w:rPr>
                <w:rFonts w:ascii="Arial" w:hAnsi="Arial" w:cs="Arial"/>
                <w:sz w:val="22"/>
                <w:szCs w:val="22"/>
              </w:rPr>
              <w:t xml:space="preserve"> </w:t>
            </w:r>
          </w:p>
          <w:p w14:paraId="7ED2202B" w14:textId="4D2ABF9B" w:rsidR="00BE0649" w:rsidRPr="00740101" w:rsidRDefault="00BE0649" w:rsidP="006F403F">
            <w:pPr>
              <w:rPr>
                <w:rFonts w:ascii="Arial" w:hAnsi="Arial" w:cs="Arial"/>
                <w:sz w:val="22"/>
                <w:szCs w:val="22"/>
              </w:rPr>
            </w:pPr>
            <w:r w:rsidRPr="00740101">
              <w:rPr>
                <w:rFonts w:ascii="Arial" w:hAnsi="Arial" w:cs="Arial"/>
                <w:sz w:val="22"/>
                <w:szCs w:val="22"/>
              </w:rPr>
              <w:t>University of Novi Sad</w:t>
            </w:r>
          </w:p>
        </w:tc>
      </w:tr>
      <w:tr w:rsidR="00F9063C" w:rsidRPr="00A341C8" w14:paraId="0EEB5C4D" w14:textId="77777777" w:rsidTr="003004F7">
        <w:trPr>
          <w:trHeight w:val="737"/>
        </w:trPr>
        <w:tc>
          <w:tcPr>
            <w:tcW w:w="1838" w:type="dxa"/>
            <w:shd w:val="clear" w:color="auto" w:fill="auto"/>
            <w:vAlign w:val="center"/>
          </w:tcPr>
          <w:p w14:paraId="457E5B08" w14:textId="49A3333E" w:rsidR="00F9063C" w:rsidRPr="00A341C8" w:rsidRDefault="00F9063C" w:rsidP="00640F4A">
            <w:pPr>
              <w:jc w:val="center"/>
              <w:rPr>
                <w:rFonts w:ascii="Arial" w:hAnsi="Arial" w:cs="Arial"/>
                <w:sz w:val="22"/>
                <w:szCs w:val="22"/>
              </w:rPr>
            </w:pPr>
            <w:r w:rsidRPr="00A341C8">
              <w:rPr>
                <w:rFonts w:ascii="Arial" w:hAnsi="Arial" w:cs="Arial"/>
                <w:sz w:val="22"/>
                <w:szCs w:val="22"/>
              </w:rPr>
              <w:t>16.30</w:t>
            </w:r>
            <w:r>
              <w:rPr>
                <w:rFonts w:ascii="Arial" w:hAnsi="Arial" w:cs="Arial"/>
                <w:sz w:val="22"/>
                <w:szCs w:val="22"/>
              </w:rPr>
              <w:t xml:space="preserve"> </w:t>
            </w:r>
            <w:r w:rsidRPr="00A341C8">
              <w:rPr>
                <w:rFonts w:ascii="Arial" w:hAnsi="Arial" w:cs="Arial"/>
                <w:sz w:val="22"/>
                <w:szCs w:val="22"/>
              </w:rPr>
              <w:t>-</w:t>
            </w:r>
            <w:r>
              <w:rPr>
                <w:rFonts w:ascii="Arial" w:hAnsi="Arial" w:cs="Arial"/>
                <w:sz w:val="22"/>
                <w:szCs w:val="22"/>
              </w:rPr>
              <w:t xml:space="preserve"> </w:t>
            </w:r>
            <w:r w:rsidRPr="00A341C8">
              <w:rPr>
                <w:rFonts w:ascii="Arial" w:hAnsi="Arial" w:cs="Arial"/>
                <w:sz w:val="22"/>
                <w:szCs w:val="22"/>
              </w:rPr>
              <w:t>16.40</w:t>
            </w:r>
          </w:p>
        </w:tc>
        <w:tc>
          <w:tcPr>
            <w:tcW w:w="4253" w:type="dxa"/>
            <w:shd w:val="clear" w:color="auto" w:fill="auto"/>
            <w:vAlign w:val="center"/>
          </w:tcPr>
          <w:p w14:paraId="1B7725B7" w14:textId="01CC809F" w:rsidR="00F9063C" w:rsidRPr="00A341C8" w:rsidRDefault="00F9063C" w:rsidP="00F9063C">
            <w:pPr>
              <w:rPr>
                <w:rFonts w:ascii="Arial" w:hAnsi="Arial" w:cs="Arial"/>
                <w:sz w:val="22"/>
                <w:szCs w:val="22"/>
              </w:rPr>
            </w:pPr>
            <w:r w:rsidRPr="00F9063C">
              <w:rPr>
                <w:rFonts w:ascii="Arial" w:hAnsi="Arial" w:cs="Arial"/>
                <w:sz w:val="22"/>
                <w:szCs w:val="22"/>
              </w:rPr>
              <w:t>Managing Research Potential at the University of Montenegro – state of the art and future challenges</w:t>
            </w:r>
          </w:p>
        </w:tc>
        <w:tc>
          <w:tcPr>
            <w:tcW w:w="4110" w:type="dxa"/>
            <w:shd w:val="clear" w:color="auto" w:fill="auto"/>
            <w:vAlign w:val="center"/>
          </w:tcPr>
          <w:p w14:paraId="1D1D3D7A" w14:textId="087220D2" w:rsidR="00F9063C" w:rsidRPr="00F9063C" w:rsidRDefault="00F9063C" w:rsidP="00F9063C">
            <w:pPr>
              <w:rPr>
                <w:rFonts w:ascii="Arial" w:hAnsi="Arial" w:cs="Arial"/>
                <w:sz w:val="22"/>
                <w:szCs w:val="22"/>
              </w:rPr>
            </w:pPr>
            <w:r w:rsidRPr="00740101">
              <w:rPr>
                <w:rFonts w:ascii="Arial" w:hAnsi="Arial" w:cs="Arial"/>
                <w:sz w:val="22"/>
                <w:szCs w:val="22"/>
              </w:rPr>
              <w:t xml:space="preserve">Prof.dr </w:t>
            </w:r>
            <w:r w:rsidRPr="00F9063C">
              <w:rPr>
                <w:rFonts w:ascii="Arial" w:hAnsi="Arial" w:cs="Arial"/>
                <w:sz w:val="22"/>
                <w:szCs w:val="22"/>
              </w:rPr>
              <w:t>Dijane Vučković</w:t>
            </w:r>
          </w:p>
          <w:p w14:paraId="44EE8EDC" w14:textId="3D4584E9" w:rsidR="00F9063C" w:rsidRPr="00740101" w:rsidRDefault="00F9063C" w:rsidP="006F403F">
            <w:pPr>
              <w:rPr>
                <w:rFonts w:ascii="Arial" w:hAnsi="Arial" w:cs="Arial"/>
                <w:sz w:val="22"/>
                <w:szCs w:val="22"/>
              </w:rPr>
            </w:pPr>
            <w:r w:rsidRPr="00740101">
              <w:rPr>
                <w:rFonts w:ascii="Arial" w:hAnsi="Arial" w:cs="Arial"/>
                <w:sz w:val="22"/>
                <w:szCs w:val="22"/>
              </w:rPr>
              <w:t xml:space="preserve">University of </w:t>
            </w:r>
            <w:r>
              <w:rPr>
                <w:rFonts w:ascii="Arial" w:hAnsi="Arial" w:cs="Arial"/>
                <w:sz w:val="22"/>
                <w:szCs w:val="22"/>
              </w:rPr>
              <w:t>Montenegro</w:t>
            </w:r>
          </w:p>
        </w:tc>
      </w:tr>
      <w:tr w:rsidR="00C10143" w:rsidRPr="00A341C8" w14:paraId="2D06AE9A" w14:textId="77777777" w:rsidTr="003004F7">
        <w:trPr>
          <w:trHeight w:val="737"/>
        </w:trPr>
        <w:tc>
          <w:tcPr>
            <w:tcW w:w="1838" w:type="dxa"/>
            <w:shd w:val="clear" w:color="auto" w:fill="D9D9D9" w:themeFill="background1" w:themeFillShade="D9"/>
            <w:vAlign w:val="center"/>
          </w:tcPr>
          <w:p w14:paraId="27767B5A" w14:textId="43A7333D" w:rsidR="00C10143" w:rsidRPr="00A341C8" w:rsidRDefault="00F9063C" w:rsidP="00640F4A">
            <w:pPr>
              <w:jc w:val="center"/>
              <w:rPr>
                <w:rFonts w:ascii="Arial" w:hAnsi="Arial" w:cs="Arial"/>
                <w:sz w:val="22"/>
                <w:szCs w:val="22"/>
              </w:rPr>
            </w:pPr>
            <w:r>
              <w:rPr>
                <w:rFonts w:ascii="Arial" w:hAnsi="Arial" w:cs="Arial"/>
                <w:sz w:val="22"/>
                <w:szCs w:val="22"/>
              </w:rPr>
              <w:t>16.4</w:t>
            </w:r>
            <w:r w:rsidR="00C10143" w:rsidRPr="00A341C8">
              <w:rPr>
                <w:rFonts w:ascii="Arial" w:hAnsi="Arial" w:cs="Arial"/>
                <w:sz w:val="22"/>
                <w:szCs w:val="22"/>
              </w:rPr>
              <w:t>0</w:t>
            </w:r>
            <w:r w:rsidR="0084701A">
              <w:rPr>
                <w:rFonts w:ascii="Arial" w:hAnsi="Arial" w:cs="Arial"/>
                <w:sz w:val="22"/>
                <w:szCs w:val="22"/>
              </w:rPr>
              <w:t xml:space="preserve"> </w:t>
            </w:r>
            <w:r w:rsidR="00C10143" w:rsidRPr="00A341C8">
              <w:rPr>
                <w:rFonts w:ascii="Arial" w:hAnsi="Arial" w:cs="Arial"/>
                <w:sz w:val="22"/>
                <w:szCs w:val="22"/>
              </w:rPr>
              <w:t>-</w:t>
            </w:r>
            <w:r w:rsidR="0084701A">
              <w:rPr>
                <w:rFonts w:ascii="Arial" w:hAnsi="Arial" w:cs="Arial"/>
                <w:sz w:val="22"/>
                <w:szCs w:val="22"/>
              </w:rPr>
              <w:t xml:space="preserve"> </w:t>
            </w:r>
            <w:r>
              <w:rPr>
                <w:rFonts w:ascii="Arial" w:hAnsi="Arial" w:cs="Arial"/>
                <w:sz w:val="22"/>
                <w:szCs w:val="22"/>
              </w:rPr>
              <w:t>16.5</w:t>
            </w:r>
            <w:r w:rsidR="00C10143" w:rsidRPr="00A341C8">
              <w:rPr>
                <w:rFonts w:ascii="Arial" w:hAnsi="Arial" w:cs="Arial"/>
                <w:sz w:val="22"/>
                <w:szCs w:val="22"/>
              </w:rPr>
              <w:t>0</w:t>
            </w:r>
          </w:p>
        </w:tc>
        <w:tc>
          <w:tcPr>
            <w:tcW w:w="4253" w:type="dxa"/>
            <w:shd w:val="clear" w:color="auto" w:fill="D9D9D9" w:themeFill="background1" w:themeFillShade="D9"/>
            <w:vAlign w:val="center"/>
          </w:tcPr>
          <w:p w14:paraId="0766EB63" w14:textId="09CB5A24" w:rsidR="00C10143" w:rsidRPr="00A341C8" w:rsidRDefault="00B00B17" w:rsidP="00B00B17">
            <w:pPr>
              <w:rPr>
                <w:rFonts w:ascii="Arial" w:hAnsi="Arial" w:cs="Arial"/>
                <w:sz w:val="22"/>
                <w:szCs w:val="22"/>
              </w:rPr>
            </w:pPr>
            <w:r w:rsidRPr="00B00B17">
              <w:rPr>
                <w:rFonts w:ascii="Arial" w:hAnsi="Arial" w:cs="Arial"/>
                <w:sz w:val="22"/>
                <w:szCs w:val="22"/>
                <w:lang w:val="sr-Latn-RS" w:eastAsia="sr-Latn-RS"/>
              </w:rPr>
              <w:t>Communication aspects of the Re@WBC project</w:t>
            </w:r>
          </w:p>
        </w:tc>
        <w:tc>
          <w:tcPr>
            <w:tcW w:w="4110" w:type="dxa"/>
            <w:shd w:val="clear" w:color="auto" w:fill="D9D9D9" w:themeFill="background1" w:themeFillShade="D9"/>
            <w:vAlign w:val="center"/>
          </w:tcPr>
          <w:p w14:paraId="7AE855D7" w14:textId="7AAA1F8A" w:rsidR="00C10143" w:rsidRPr="00740101" w:rsidRDefault="003B2369" w:rsidP="0084701A">
            <w:pPr>
              <w:spacing w:after="40"/>
              <w:rPr>
                <w:rFonts w:ascii="Arial" w:hAnsi="Arial" w:cs="Arial"/>
                <w:sz w:val="22"/>
                <w:szCs w:val="22"/>
              </w:rPr>
            </w:pPr>
            <w:r w:rsidRPr="00740101">
              <w:rPr>
                <w:rFonts w:ascii="Arial" w:hAnsi="Arial" w:cs="Arial"/>
                <w:sz w:val="22"/>
                <w:szCs w:val="22"/>
              </w:rPr>
              <w:t>Katarina Anđelković</w:t>
            </w:r>
          </w:p>
          <w:p w14:paraId="1260F794" w14:textId="3BD87569" w:rsidR="00C10143" w:rsidRPr="00740101" w:rsidRDefault="00C10143" w:rsidP="006F403F">
            <w:pPr>
              <w:rPr>
                <w:rFonts w:ascii="Arial" w:hAnsi="Arial" w:cs="Arial"/>
                <w:sz w:val="22"/>
                <w:szCs w:val="22"/>
              </w:rPr>
            </w:pPr>
            <w:r w:rsidRPr="00740101">
              <w:rPr>
                <w:rFonts w:ascii="Arial" w:hAnsi="Arial" w:cs="Arial"/>
                <w:sz w:val="22"/>
                <w:szCs w:val="22"/>
              </w:rPr>
              <w:t>Center for the promotion of Science</w:t>
            </w:r>
          </w:p>
        </w:tc>
      </w:tr>
      <w:tr w:rsidR="00E40F24" w:rsidRPr="00A341C8" w14:paraId="5A4B78C1" w14:textId="77777777" w:rsidTr="003004F7">
        <w:trPr>
          <w:trHeight w:val="737"/>
        </w:trPr>
        <w:tc>
          <w:tcPr>
            <w:tcW w:w="1838" w:type="dxa"/>
            <w:shd w:val="clear" w:color="auto" w:fill="auto"/>
            <w:vAlign w:val="center"/>
          </w:tcPr>
          <w:p w14:paraId="2FB6671C" w14:textId="7396A863" w:rsidR="00E40F24" w:rsidRPr="00A341C8" w:rsidRDefault="00BE0649" w:rsidP="00640F4A">
            <w:pPr>
              <w:jc w:val="center"/>
              <w:rPr>
                <w:rFonts w:ascii="Arial" w:hAnsi="Arial" w:cs="Arial"/>
                <w:sz w:val="22"/>
                <w:szCs w:val="22"/>
              </w:rPr>
            </w:pPr>
            <w:r w:rsidRPr="00A341C8">
              <w:rPr>
                <w:rFonts w:ascii="Arial" w:hAnsi="Arial" w:cs="Arial"/>
                <w:sz w:val="22"/>
                <w:szCs w:val="22"/>
              </w:rPr>
              <w:t>16.4</w:t>
            </w:r>
            <w:r w:rsidR="00CF0BD1" w:rsidRPr="00A341C8">
              <w:rPr>
                <w:rFonts w:ascii="Arial" w:hAnsi="Arial" w:cs="Arial"/>
                <w:sz w:val="22"/>
                <w:szCs w:val="22"/>
              </w:rPr>
              <w:t xml:space="preserve">0 </w:t>
            </w:r>
            <w:r w:rsidR="00B00B17" w:rsidRPr="00A341C8">
              <w:rPr>
                <w:rFonts w:ascii="Arial" w:hAnsi="Arial" w:cs="Arial"/>
                <w:sz w:val="22"/>
                <w:szCs w:val="22"/>
              </w:rPr>
              <w:t>-</w:t>
            </w:r>
            <w:r w:rsidR="00CF0BD1" w:rsidRPr="00A341C8">
              <w:rPr>
                <w:rFonts w:ascii="Arial" w:hAnsi="Arial" w:cs="Arial"/>
                <w:sz w:val="22"/>
                <w:szCs w:val="22"/>
              </w:rPr>
              <w:t xml:space="preserve"> 17.00</w:t>
            </w:r>
          </w:p>
        </w:tc>
        <w:tc>
          <w:tcPr>
            <w:tcW w:w="4253" w:type="dxa"/>
            <w:shd w:val="clear" w:color="auto" w:fill="auto"/>
            <w:vAlign w:val="center"/>
          </w:tcPr>
          <w:p w14:paraId="039E6C60" w14:textId="38E52FD5" w:rsidR="00E40F24" w:rsidRPr="00A341C8" w:rsidRDefault="00BE0649" w:rsidP="00640F4A">
            <w:pPr>
              <w:jc w:val="both"/>
              <w:rPr>
                <w:rFonts w:ascii="Arial" w:hAnsi="Arial" w:cs="Arial"/>
                <w:sz w:val="22"/>
                <w:szCs w:val="22"/>
              </w:rPr>
            </w:pPr>
            <w:r w:rsidRPr="00A341C8">
              <w:rPr>
                <w:rFonts w:ascii="Arial" w:hAnsi="Arial" w:cs="Arial"/>
                <w:sz w:val="22"/>
                <w:szCs w:val="22"/>
              </w:rPr>
              <w:t>Closure of the first day of the meeting</w:t>
            </w:r>
          </w:p>
        </w:tc>
        <w:tc>
          <w:tcPr>
            <w:tcW w:w="4110" w:type="dxa"/>
            <w:shd w:val="clear" w:color="auto" w:fill="auto"/>
            <w:vAlign w:val="center"/>
          </w:tcPr>
          <w:p w14:paraId="0C9915BD" w14:textId="77777777" w:rsidR="003004F7" w:rsidRPr="009319F6" w:rsidRDefault="003004F7" w:rsidP="003004F7">
            <w:pPr>
              <w:rPr>
                <w:rFonts w:ascii="Arial" w:hAnsi="Arial" w:cs="Arial"/>
                <w:sz w:val="22"/>
                <w:szCs w:val="22"/>
              </w:rPr>
            </w:pPr>
            <w:r w:rsidRPr="009319F6">
              <w:rPr>
                <w:rFonts w:ascii="Arial" w:hAnsi="Arial" w:cs="Arial"/>
                <w:sz w:val="22"/>
                <w:szCs w:val="22"/>
              </w:rPr>
              <w:t xml:space="preserve">Prof.dr Dragana Cvetković Ilić </w:t>
            </w:r>
          </w:p>
          <w:p w14:paraId="6FB05220" w14:textId="67E3A2CA" w:rsidR="00E40F24" w:rsidRPr="00A341C8" w:rsidRDefault="003004F7" w:rsidP="003004F7">
            <w:pPr>
              <w:rPr>
                <w:rFonts w:ascii="Arial" w:hAnsi="Arial" w:cs="Arial"/>
                <w:sz w:val="22"/>
                <w:szCs w:val="22"/>
              </w:rPr>
            </w:pPr>
            <w:r w:rsidRPr="009319F6">
              <w:rPr>
                <w:rFonts w:ascii="Arial" w:hAnsi="Arial" w:cs="Arial"/>
                <w:sz w:val="22"/>
                <w:szCs w:val="22"/>
              </w:rPr>
              <w:t>University of Nis</w:t>
            </w:r>
          </w:p>
        </w:tc>
      </w:tr>
    </w:tbl>
    <w:p w14:paraId="5BFDFB90" w14:textId="49727B9C" w:rsidR="004E57F7" w:rsidRPr="00936292" w:rsidRDefault="004E57F7" w:rsidP="004E57F7">
      <w:pPr>
        <w:rPr>
          <w:rFonts w:ascii="Arial" w:hAnsi="Arial" w:cs="Arial"/>
          <w:sz w:val="18"/>
          <w:szCs w:val="18"/>
        </w:rPr>
      </w:pPr>
    </w:p>
    <w:sectPr w:rsidR="004E57F7" w:rsidRPr="00936292" w:rsidSect="00640F4A">
      <w:headerReference w:type="default" r:id="rId8"/>
      <w:footerReference w:type="default" r:id="rId9"/>
      <w:pgSz w:w="11909" w:h="16834" w:code="9"/>
      <w:pgMar w:top="2302" w:right="851" w:bottom="1440" w:left="851" w:header="85"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E5227" w14:textId="77777777" w:rsidR="0055583F" w:rsidRDefault="0055583F" w:rsidP="00380E56">
      <w:r>
        <w:separator/>
      </w:r>
    </w:p>
  </w:endnote>
  <w:endnote w:type="continuationSeparator" w:id="0">
    <w:p w14:paraId="194DE1C1" w14:textId="77777777" w:rsidR="0055583F" w:rsidRDefault="0055583F" w:rsidP="00380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A1E7" w14:textId="628A0E2F" w:rsidR="00696C27" w:rsidRPr="00696C27" w:rsidRDefault="00696C27" w:rsidP="00696C27">
    <w:pPr>
      <w:pStyle w:val="Footer"/>
      <w:jc w:val="both"/>
      <w:rPr>
        <w:lang w:val="en-US"/>
      </w:rPr>
    </w:pPr>
    <w:r w:rsidRPr="00311518">
      <w:rPr>
        <w:rFonts w:ascii="Calibri" w:hAnsi="Calibri"/>
        <w:i/>
        <w:sz w:val="18"/>
        <w:szCs w:val="18"/>
        <w:lang w:val="sr-Latn-CS"/>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34A2B" w14:textId="77777777" w:rsidR="0055583F" w:rsidRDefault="0055583F" w:rsidP="00380E56">
      <w:r>
        <w:separator/>
      </w:r>
    </w:p>
  </w:footnote>
  <w:footnote w:type="continuationSeparator" w:id="0">
    <w:p w14:paraId="2D47D779" w14:textId="77777777" w:rsidR="0055583F" w:rsidRDefault="0055583F" w:rsidP="00380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6A269" w14:textId="77777777" w:rsidR="00A90293" w:rsidRDefault="00A90293" w:rsidP="00380E56">
    <w:pPr>
      <w:pStyle w:val="Header"/>
      <w:ind w:left="-180" w:hanging="1170"/>
    </w:pPr>
  </w:p>
  <w:p w14:paraId="244153D0" w14:textId="77777777" w:rsidR="00380E56" w:rsidRDefault="00A90293" w:rsidP="00380E56">
    <w:pPr>
      <w:pStyle w:val="Header"/>
      <w:ind w:left="-180" w:hanging="1170"/>
    </w:pPr>
    <w:r>
      <w:rPr>
        <w:noProof/>
        <w:lang w:eastAsia="it-IT"/>
      </w:rPr>
      <w:drawing>
        <wp:anchor distT="0" distB="0" distL="114300" distR="114300" simplePos="0" relativeHeight="251658240" behindDoc="0" locked="0" layoutInCell="1" allowOverlap="1" wp14:anchorId="6F8F7F5B" wp14:editId="6F15AC8F">
          <wp:simplePos x="0" y="0"/>
          <wp:positionH relativeFrom="column">
            <wp:posOffset>-83820</wp:posOffset>
          </wp:positionH>
          <wp:positionV relativeFrom="paragraph">
            <wp:posOffset>5089</wp:posOffset>
          </wp:positionV>
          <wp:extent cx="6362700" cy="101916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WBC Memos-01.png"/>
                  <pic:cNvPicPr/>
                </pic:nvPicPr>
                <pic:blipFill rotWithShape="1">
                  <a:blip r:embed="rId1">
                    <a:extLst>
                      <a:ext uri="{28A0092B-C50C-407E-A947-70E740481C1C}">
                        <a14:useLocalDpi xmlns:a14="http://schemas.microsoft.com/office/drawing/2010/main" val="0"/>
                      </a:ext>
                    </a:extLst>
                  </a:blip>
                  <a:srcRect l="4430" t="15329" r="3924"/>
                  <a:stretch/>
                </pic:blipFill>
                <pic:spPr bwMode="auto">
                  <a:xfrm>
                    <a:off x="0" y="0"/>
                    <a:ext cx="6362700" cy="1019166"/>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7688B"/>
    <w:multiLevelType w:val="hybridMultilevel"/>
    <w:tmpl w:val="5B3467AE"/>
    <w:lvl w:ilvl="0" w:tplc="3C783512">
      <w:numFmt w:val="bullet"/>
      <w:lvlText w:val="-"/>
      <w:lvlJc w:val="left"/>
      <w:pPr>
        <w:ind w:left="360" w:hanging="360"/>
      </w:pPr>
      <w:rPr>
        <w:rFonts w:ascii="Cambria" w:eastAsia="Times New Roman" w:hAnsi="Cambria" w:cs="Aria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 w15:restartNumberingAfterBreak="0">
    <w:nsid w:val="18F94D6D"/>
    <w:multiLevelType w:val="hybridMultilevel"/>
    <w:tmpl w:val="D9EE323E"/>
    <w:lvl w:ilvl="0" w:tplc="04100001">
      <w:start w:val="1"/>
      <w:numFmt w:val="bullet"/>
      <w:lvlText w:val=""/>
      <w:lvlJc w:val="left"/>
      <w:pPr>
        <w:ind w:left="720" w:hanging="360"/>
      </w:pPr>
      <w:rPr>
        <w:rFonts w:ascii="Symbol" w:hAnsi="Symbol" w:hint="default"/>
      </w:rPr>
    </w:lvl>
    <w:lvl w:ilvl="1" w:tplc="EB66343C">
      <w:numFmt w:val="bullet"/>
      <w:lvlText w:val="-"/>
      <w:lvlJc w:val="left"/>
      <w:pPr>
        <w:ind w:left="1440" w:hanging="360"/>
      </w:pPr>
      <w:rPr>
        <w:rFonts w:ascii="Arial" w:eastAsiaTheme="minorEastAsia"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2E79D0"/>
    <w:multiLevelType w:val="hybridMultilevel"/>
    <w:tmpl w:val="050CF1D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516009A"/>
    <w:multiLevelType w:val="hybridMultilevel"/>
    <w:tmpl w:val="7D2A12C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48604A90"/>
    <w:multiLevelType w:val="hybridMultilevel"/>
    <w:tmpl w:val="65D88826"/>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480B45"/>
    <w:multiLevelType w:val="hybridMultilevel"/>
    <w:tmpl w:val="00DC783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5F90C01"/>
    <w:multiLevelType w:val="hybridMultilevel"/>
    <w:tmpl w:val="8408A2FC"/>
    <w:lvl w:ilvl="0" w:tplc="394A228A">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8486A3B"/>
    <w:multiLevelType w:val="hybridMultilevel"/>
    <w:tmpl w:val="7416D848"/>
    <w:lvl w:ilvl="0" w:tplc="394A228A">
      <w:start w:val="1"/>
      <w:numFmt w:val="bullet"/>
      <w:lvlText w:val="-"/>
      <w:lvlJc w:val="left"/>
      <w:pPr>
        <w:ind w:left="720" w:hanging="360"/>
      </w:pPr>
      <w:rPr>
        <w:rFonts w:ascii="Arial" w:eastAsiaTheme="minorEastAsia"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303AF8"/>
    <w:multiLevelType w:val="hybridMultilevel"/>
    <w:tmpl w:val="E7FC5B6C"/>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7A7D68D0"/>
    <w:multiLevelType w:val="hybridMultilevel"/>
    <w:tmpl w:val="48EAD0EC"/>
    <w:lvl w:ilvl="0" w:tplc="394A228A">
      <w:start w:val="1"/>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5"/>
  </w:num>
  <w:num w:numId="4">
    <w:abstractNumId w:val="8"/>
  </w:num>
  <w:num w:numId="5">
    <w:abstractNumId w:val="2"/>
  </w:num>
  <w:num w:numId="6">
    <w:abstractNumId w:val="7"/>
  </w:num>
  <w:num w:numId="7">
    <w:abstractNumId w:val="6"/>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56"/>
    <w:rsid w:val="00075809"/>
    <w:rsid w:val="00093F1E"/>
    <w:rsid w:val="000A24EE"/>
    <w:rsid w:val="000E7BF0"/>
    <w:rsid w:val="000F6C4F"/>
    <w:rsid w:val="001435CA"/>
    <w:rsid w:val="001528BC"/>
    <w:rsid w:val="001560D4"/>
    <w:rsid w:val="00160BDA"/>
    <w:rsid w:val="001C25D6"/>
    <w:rsid w:val="001C5887"/>
    <w:rsid w:val="002667AD"/>
    <w:rsid w:val="00274EC2"/>
    <w:rsid w:val="002846CF"/>
    <w:rsid w:val="00286947"/>
    <w:rsid w:val="00291EBC"/>
    <w:rsid w:val="002A46AA"/>
    <w:rsid w:val="002D4643"/>
    <w:rsid w:val="003004F7"/>
    <w:rsid w:val="00346E66"/>
    <w:rsid w:val="00380E56"/>
    <w:rsid w:val="00383633"/>
    <w:rsid w:val="00396698"/>
    <w:rsid w:val="0039720E"/>
    <w:rsid w:val="003A0D9B"/>
    <w:rsid w:val="003B2369"/>
    <w:rsid w:val="004537E6"/>
    <w:rsid w:val="00457F2F"/>
    <w:rsid w:val="004703DE"/>
    <w:rsid w:val="0047604C"/>
    <w:rsid w:val="004938E1"/>
    <w:rsid w:val="004D2E2D"/>
    <w:rsid w:val="004E57F7"/>
    <w:rsid w:val="005374E4"/>
    <w:rsid w:val="0055504F"/>
    <w:rsid w:val="0055583F"/>
    <w:rsid w:val="005761BA"/>
    <w:rsid w:val="00594089"/>
    <w:rsid w:val="005A00F6"/>
    <w:rsid w:val="005F05A7"/>
    <w:rsid w:val="006033F2"/>
    <w:rsid w:val="00605E2F"/>
    <w:rsid w:val="00640F4A"/>
    <w:rsid w:val="006473FE"/>
    <w:rsid w:val="006735D0"/>
    <w:rsid w:val="0068410C"/>
    <w:rsid w:val="006863B8"/>
    <w:rsid w:val="00696C27"/>
    <w:rsid w:val="006A63F3"/>
    <w:rsid w:val="006B5E3F"/>
    <w:rsid w:val="006D432C"/>
    <w:rsid w:val="006F04B1"/>
    <w:rsid w:val="006F403F"/>
    <w:rsid w:val="00722070"/>
    <w:rsid w:val="007325E5"/>
    <w:rsid w:val="00734CF0"/>
    <w:rsid w:val="00740101"/>
    <w:rsid w:val="007421AA"/>
    <w:rsid w:val="007511F8"/>
    <w:rsid w:val="00771ABC"/>
    <w:rsid w:val="00781512"/>
    <w:rsid w:val="00791F56"/>
    <w:rsid w:val="007A1D2A"/>
    <w:rsid w:val="007C3C59"/>
    <w:rsid w:val="007E6BA4"/>
    <w:rsid w:val="00830A45"/>
    <w:rsid w:val="00830F15"/>
    <w:rsid w:val="0084701A"/>
    <w:rsid w:val="008B2530"/>
    <w:rsid w:val="008E24E5"/>
    <w:rsid w:val="0090433F"/>
    <w:rsid w:val="00917E94"/>
    <w:rsid w:val="009274C2"/>
    <w:rsid w:val="009319F6"/>
    <w:rsid w:val="00936292"/>
    <w:rsid w:val="00973982"/>
    <w:rsid w:val="00997535"/>
    <w:rsid w:val="009A07F9"/>
    <w:rsid w:val="009C0228"/>
    <w:rsid w:val="009C44C7"/>
    <w:rsid w:val="009C482F"/>
    <w:rsid w:val="009F1AB7"/>
    <w:rsid w:val="009F6AAE"/>
    <w:rsid w:val="00A341C8"/>
    <w:rsid w:val="00A724E5"/>
    <w:rsid w:val="00A774F0"/>
    <w:rsid w:val="00A90293"/>
    <w:rsid w:val="00AA03A9"/>
    <w:rsid w:val="00AC241C"/>
    <w:rsid w:val="00AD5917"/>
    <w:rsid w:val="00B00B17"/>
    <w:rsid w:val="00B22FFA"/>
    <w:rsid w:val="00B75C7B"/>
    <w:rsid w:val="00BE0649"/>
    <w:rsid w:val="00BE76C1"/>
    <w:rsid w:val="00BF55F8"/>
    <w:rsid w:val="00C0426A"/>
    <w:rsid w:val="00C10143"/>
    <w:rsid w:val="00C13F4F"/>
    <w:rsid w:val="00C56317"/>
    <w:rsid w:val="00C8394D"/>
    <w:rsid w:val="00C960F6"/>
    <w:rsid w:val="00CE7BDE"/>
    <w:rsid w:val="00CF0BD1"/>
    <w:rsid w:val="00D172A2"/>
    <w:rsid w:val="00D2076D"/>
    <w:rsid w:val="00D67FDE"/>
    <w:rsid w:val="00DA6E21"/>
    <w:rsid w:val="00DB6DF7"/>
    <w:rsid w:val="00E035F0"/>
    <w:rsid w:val="00E40F24"/>
    <w:rsid w:val="00E53362"/>
    <w:rsid w:val="00E60F3E"/>
    <w:rsid w:val="00E90F56"/>
    <w:rsid w:val="00E925DA"/>
    <w:rsid w:val="00F11F53"/>
    <w:rsid w:val="00F301C7"/>
    <w:rsid w:val="00F9063C"/>
    <w:rsid w:val="00FA2F20"/>
    <w:rsid w:val="00FB50AB"/>
    <w:rsid w:val="00FE7A7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F1CE0F"/>
  <w15:docId w15:val="{457ACA91-243B-4094-86FD-653371C9B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0101"/>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E56"/>
    <w:pPr>
      <w:tabs>
        <w:tab w:val="center" w:pos="4320"/>
        <w:tab w:val="right" w:pos="8640"/>
      </w:tabs>
    </w:pPr>
    <w:rPr>
      <w:rFonts w:asciiTheme="minorHAnsi" w:eastAsiaTheme="minorEastAsia" w:hAnsiTheme="minorHAnsi" w:cstheme="minorBidi"/>
      <w:lang w:val="it-IT" w:eastAsia="ja-JP"/>
    </w:rPr>
  </w:style>
  <w:style w:type="character" w:customStyle="1" w:styleId="HeaderChar">
    <w:name w:val="Header Char"/>
    <w:basedOn w:val="DefaultParagraphFont"/>
    <w:link w:val="Header"/>
    <w:uiPriority w:val="99"/>
    <w:rsid w:val="00380E56"/>
  </w:style>
  <w:style w:type="paragraph" w:styleId="Footer">
    <w:name w:val="footer"/>
    <w:basedOn w:val="Normal"/>
    <w:link w:val="FooterChar"/>
    <w:uiPriority w:val="99"/>
    <w:unhideWhenUsed/>
    <w:rsid w:val="00380E56"/>
    <w:pPr>
      <w:tabs>
        <w:tab w:val="center" w:pos="4320"/>
        <w:tab w:val="right" w:pos="8640"/>
      </w:tabs>
    </w:pPr>
    <w:rPr>
      <w:rFonts w:asciiTheme="minorHAnsi" w:eastAsiaTheme="minorEastAsia" w:hAnsiTheme="minorHAnsi" w:cstheme="minorBidi"/>
      <w:lang w:val="it-IT" w:eastAsia="ja-JP"/>
    </w:rPr>
  </w:style>
  <w:style w:type="character" w:customStyle="1" w:styleId="FooterChar">
    <w:name w:val="Footer Char"/>
    <w:basedOn w:val="DefaultParagraphFont"/>
    <w:link w:val="Footer"/>
    <w:uiPriority w:val="99"/>
    <w:rsid w:val="00380E56"/>
  </w:style>
  <w:style w:type="paragraph" w:styleId="BalloonText">
    <w:name w:val="Balloon Text"/>
    <w:basedOn w:val="Normal"/>
    <w:link w:val="BalloonTextChar"/>
    <w:uiPriority w:val="99"/>
    <w:semiHidden/>
    <w:unhideWhenUsed/>
    <w:rsid w:val="00380E56"/>
    <w:rPr>
      <w:rFonts w:ascii="Lucida Grande" w:hAnsi="Lucida Grande"/>
      <w:sz w:val="18"/>
      <w:szCs w:val="18"/>
    </w:rPr>
  </w:style>
  <w:style w:type="character" w:customStyle="1" w:styleId="BalloonTextChar">
    <w:name w:val="Balloon Text Char"/>
    <w:basedOn w:val="DefaultParagraphFont"/>
    <w:link w:val="BalloonText"/>
    <w:uiPriority w:val="99"/>
    <w:semiHidden/>
    <w:rsid w:val="00380E56"/>
    <w:rPr>
      <w:rFonts w:ascii="Lucida Grande" w:hAnsi="Lucida Grande"/>
      <w:sz w:val="18"/>
      <w:szCs w:val="18"/>
    </w:rPr>
  </w:style>
  <w:style w:type="character" w:customStyle="1" w:styleId="SelPlus">
    <w:name w:val="SelPlus"/>
    <w:basedOn w:val="DefaultParagraphFont"/>
    <w:uiPriority w:val="1"/>
    <w:qFormat/>
    <w:rsid w:val="004E57F7"/>
    <w:rPr>
      <w:rFonts w:asciiTheme="minorHAnsi" w:hAnsiTheme="minorHAnsi"/>
      <w:b/>
      <w:sz w:val="36"/>
      <w:szCs w:val="36"/>
    </w:rPr>
  </w:style>
  <w:style w:type="paragraph" w:styleId="CommentText">
    <w:name w:val="annotation text"/>
    <w:basedOn w:val="Normal"/>
    <w:link w:val="CommentTextChar"/>
    <w:uiPriority w:val="99"/>
    <w:unhideWhenUsed/>
    <w:rsid w:val="004E57F7"/>
    <w:pPr>
      <w:spacing w:after="200"/>
    </w:pPr>
    <w:rPr>
      <w:rFonts w:asciiTheme="minorHAnsi" w:eastAsiaTheme="minorHAnsi" w:hAnsiTheme="minorHAnsi" w:cstheme="minorBidi"/>
      <w:sz w:val="20"/>
      <w:szCs w:val="20"/>
      <w:lang w:val="it-IT" w:eastAsia="ja-JP"/>
    </w:rPr>
  </w:style>
  <w:style w:type="character" w:customStyle="1" w:styleId="CommentTextChar">
    <w:name w:val="Comment Text Char"/>
    <w:basedOn w:val="DefaultParagraphFont"/>
    <w:link w:val="CommentText"/>
    <w:uiPriority w:val="99"/>
    <w:rsid w:val="004E57F7"/>
    <w:rPr>
      <w:rFonts w:eastAsiaTheme="minorHAnsi"/>
      <w:sz w:val="20"/>
      <w:szCs w:val="20"/>
    </w:rPr>
  </w:style>
  <w:style w:type="character" w:styleId="Hyperlink">
    <w:name w:val="Hyperlink"/>
    <w:basedOn w:val="DefaultParagraphFont"/>
    <w:uiPriority w:val="99"/>
    <w:unhideWhenUsed/>
    <w:rsid w:val="004E57F7"/>
    <w:rPr>
      <w:color w:val="0000FF" w:themeColor="hyperlink"/>
      <w:u w:val="single"/>
    </w:rPr>
  </w:style>
  <w:style w:type="paragraph" w:customStyle="1" w:styleId="IF4TMtable">
    <w:name w:val="IF4TM table"/>
    <w:basedOn w:val="Normal"/>
    <w:qFormat/>
    <w:rsid w:val="001C5887"/>
    <w:rPr>
      <w:rFonts w:ascii="Arial" w:eastAsia="Calibri" w:hAnsi="Arial" w:cs="Arial"/>
      <w:sz w:val="20"/>
      <w:lang w:val="it-IT" w:eastAsia="de-DE"/>
    </w:rPr>
  </w:style>
  <w:style w:type="character" w:styleId="CommentReference">
    <w:name w:val="annotation reference"/>
    <w:basedOn w:val="DefaultParagraphFont"/>
    <w:uiPriority w:val="99"/>
    <w:semiHidden/>
    <w:unhideWhenUsed/>
    <w:rsid w:val="004D2E2D"/>
    <w:rPr>
      <w:sz w:val="16"/>
      <w:szCs w:val="16"/>
    </w:rPr>
  </w:style>
  <w:style w:type="paragraph" w:styleId="CommentSubject">
    <w:name w:val="annotation subject"/>
    <w:basedOn w:val="CommentText"/>
    <w:next w:val="CommentText"/>
    <w:link w:val="CommentSubjectChar"/>
    <w:uiPriority w:val="99"/>
    <w:semiHidden/>
    <w:unhideWhenUsed/>
    <w:rsid w:val="004D2E2D"/>
    <w:pPr>
      <w:spacing w:after="0"/>
    </w:pPr>
    <w:rPr>
      <w:rFonts w:eastAsiaTheme="minorEastAsia"/>
      <w:b/>
      <w:bCs/>
    </w:rPr>
  </w:style>
  <w:style w:type="character" w:customStyle="1" w:styleId="CommentSubjectChar">
    <w:name w:val="Comment Subject Char"/>
    <w:basedOn w:val="CommentTextChar"/>
    <w:link w:val="CommentSubject"/>
    <w:uiPriority w:val="99"/>
    <w:semiHidden/>
    <w:rsid w:val="004D2E2D"/>
    <w:rPr>
      <w:rFonts w:eastAsiaTheme="minorHAnsi"/>
      <w:b/>
      <w:bCs/>
      <w:sz w:val="20"/>
      <w:szCs w:val="20"/>
    </w:rPr>
  </w:style>
  <w:style w:type="paragraph" w:styleId="ListParagraph">
    <w:name w:val="List Paragraph"/>
    <w:basedOn w:val="Normal"/>
    <w:uiPriority w:val="34"/>
    <w:qFormat/>
    <w:rsid w:val="006473FE"/>
    <w:pPr>
      <w:ind w:left="720"/>
      <w:contextualSpacing/>
    </w:pPr>
    <w:rPr>
      <w:rFonts w:asciiTheme="minorHAnsi" w:eastAsiaTheme="minorEastAsia" w:hAnsiTheme="minorHAnsi" w:cstheme="minorBidi"/>
      <w:lang w:val="it-IT" w:eastAsia="ja-JP"/>
    </w:rPr>
  </w:style>
  <w:style w:type="character" w:styleId="FollowedHyperlink">
    <w:name w:val="FollowedHyperlink"/>
    <w:basedOn w:val="DefaultParagraphFont"/>
    <w:uiPriority w:val="99"/>
    <w:semiHidden/>
    <w:unhideWhenUsed/>
    <w:rsid w:val="005761BA"/>
    <w:rPr>
      <w:color w:val="800080" w:themeColor="followedHyperlink"/>
      <w:u w:val="single"/>
    </w:rPr>
  </w:style>
  <w:style w:type="table" w:styleId="TableGrid">
    <w:name w:val="Table Grid"/>
    <w:basedOn w:val="TableNormal"/>
    <w:uiPriority w:val="59"/>
    <w:rsid w:val="00576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4TMtablename">
    <w:name w:val="IF4TM table name"/>
    <w:basedOn w:val="Normal"/>
    <w:qFormat/>
    <w:rsid w:val="000A24EE"/>
    <w:rPr>
      <w:rFonts w:ascii="Arial" w:eastAsia="Calibri" w:hAnsi="Arial" w:cs="Arial"/>
      <w:b/>
      <w:sz w:val="20"/>
      <w:szCs w:val="20"/>
      <w:lang w:val="en-GB" w:eastAsia="de-DE"/>
    </w:rPr>
  </w:style>
  <w:style w:type="paragraph" w:customStyle="1" w:styleId="Default">
    <w:name w:val="Default"/>
    <w:rsid w:val="00781512"/>
    <w:pPr>
      <w:autoSpaceDE w:val="0"/>
      <w:autoSpaceDN w:val="0"/>
      <w:adjustRightInd w:val="0"/>
    </w:pPr>
    <w:rPr>
      <w:rFonts w:ascii="Calibri" w:hAnsi="Calibri" w:cs="Calibri"/>
      <w:color w:val="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982772">
      <w:bodyDiv w:val="1"/>
      <w:marLeft w:val="0"/>
      <w:marRight w:val="0"/>
      <w:marTop w:val="0"/>
      <w:marBottom w:val="0"/>
      <w:divBdr>
        <w:top w:val="none" w:sz="0" w:space="0" w:color="auto"/>
        <w:left w:val="none" w:sz="0" w:space="0" w:color="auto"/>
        <w:bottom w:val="none" w:sz="0" w:space="0" w:color="auto"/>
        <w:right w:val="none" w:sz="0" w:space="0" w:color="auto"/>
      </w:divBdr>
    </w:div>
    <w:div w:id="660549376">
      <w:bodyDiv w:val="1"/>
      <w:marLeft w:val="0"/>
      <w:marRight w:val="0"/>
      <w:marTop w:val="0"/>
      <w:marBottom w:val="0"/>
      <w:divBdr>
        <w:top w:val="none" w:sz="0" w:space="0" w:color="auto"/>
        <w:left w:val="none" w:sz="0" w:space="0" w:color="auto"/>
        <w:bottom w:val="none" w:sz="0" w:space="0" w:color="auto"/>
        <w:right w:val="none" w:sz="0" w:space="0" w:color="auto"/>
      </w:divBdr>
    </w:div>
    <w:div w:id="968360504">
      <w:bodyDiv w:val="1"/>
      <w:marLeft w:val="0"/>
      <w:marRight w:val="0"/>
      <w:marTop w:val="0"/>
      <w:marBottom w:val="0"/>
      <w:divBdr>
        <w:top w:val="none" w:sz="0" w:space="0" w:color="auto"/>
        <w:left w:val="none" w:sz="0" w:space="0" w:color="auto"/>
        <w:bottom w:val="none" w:sz="0" w:space="0" w:color="auto"/>
        <w:right w:val="none" w:sz="0" w:space="0" w:color="auto"/>
      </w:divBdr>
      <w:divsChild>
        <w:div w:id="1197621104">
          <w:marLeft w:val="0"/>
          <w:marRight w:val="0"/>
          <w:marTop w:val="0"/>
          <w:marBottom w:val="0"/>
          <w:divBdr>
            <w:top w:val="none" w:sz="0" w:space="0" w:color="auto"/>
            <w:left w:val="none" w:sz="0" w:space="0" w:color="auto"/>
            <w:bottom w:val="none" w:sz="0" w:space="0" w:color="auto"/>
            <w:right w:val="none" w:sz="0" w:space="0" w:color="auto"/>
          </w:divBdr>
          <w:divsChild>
            <w:div w:id="643891782">
              <w:marLeft w:val="0"/>
              <w:marRight w:val="0"/>
              <w:marTop w:val="0"/>
              <w:marBottom w:val="0"/>
              <w:divBdr>
                <w:top w:val="none" w:sz="0" w:space="0" w:color="auto"/>
                <w:left w:val="none" w:sz="0" w:space="0" w:color="auto"/>
                <w:bottom w:val="none" w:sz="0" w:space="0" w:color="auto"/>
                <w:right w:val="none" w:sz="0" w:space="0" w:color="auto"/>
              </w:divBdr>
              <w:divsChild>
                <w:div w:id="196742433">
                  <w:marLeft w:val="0"/>
                  <w:marRight w:val="0"/>
                  <w:marTop w:val="0"/>
                  <w:marBottom w:val="0"/>
                  <w:divBdr>
                    <w:top w:val="none" w:sz="0" w:space="0" w:color="auto"/>
                    <w:left w:val="none" w:sz="0" w:space="0" w:color="auto"/>
                    <w:bottom w:val="none" w:sz="0" w:space="0" w:color="auto"/>
                    <w:right w:val="none" w:sz="0" w:space="0" w:color="auto"/>
                  </w:divBdr>
                  <w:divsChild>
                    <w:div w:id="642270520">
                      <w:marLeft w:val="0"/>
                      <w:marRight w:val="0"/>
                      <w:marTop w:val="0"/>
                      <w:marBottom w:val="0"/>
                      <w:divBdr>
                        <w:top w:val="none" w:sz="0" w:space="0" w:color="auto"/>
                        <w:left w:val="none" w:sz="0" w:space="0" w:color="auto"/>
                        <w:bottom w:val="none" w:sz="0" w:space="0" w:color="auto"/>
                        <w:right w:val="none" w:sz="0" w:space="0" w:color="auto"/>
                      </w:divBdr>
                      <w:divsChild>
                        <w:div w:id="231088258">
                          <w:marLeft w:val="0"/>
                          <w:marRight w:val="0"/>
                          <w:marTop w:val="0"/>
                          <w:marBottom w:val="0"/>
                          <w:divBdr>
                            <w:top w:val="none" w:sz="0" w:space="0" w:color="auto"/>
                            <w:left w:val="none" w:sz="0" w:space="0" w:color="auto"/>
                            <w:bottom w:val="none" w:sz="0" w:space="0" w:color="auto"/>
                            <w:right w:val="none" w:sz="0" w:space="0" w:color="auto"/>
                          </w:divBdr>
                          <w:divsChild>
                            <w:div w:id="174702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9016323">
      <w:bodyDiv w:val="1"/>
      <w:marLeft w:val="0"/>
      <w:marRight w:val="0"/>
      <w:marTop w:val="0"/>
      <w:marBottom w:val="0"/>
      <w:divBdr>
        <w:top w:val="none" w:sz="0" w:space="0" w:color="auto"/>
        <w:left w:val="none" w:sz="0" w:space="0" w:color="auto"/>
        <w:bottom w:val="none" w:sz="0" w:space="0" w:color="auto"/>
        <w:right w:val="none" w:sz="0" w:space="0" w:color="auto"/>
      </w:divBdr>
    </w:div>
    <w:div w:id="1285892841">
      <w:bodyDiv w:val="1"/>
      <w:marLeft w:val="0"/>
      <w:marRight w:val="0"/>
      <w:marTop w:val="0"/>
      <w:marBottom w:val="0"/>
      <w:divBdr>
        <w:top w:val="none" w:sz="0" w:space="0" w:color="auto"/>
        <w:left w:val="none" w:sz="0" w:space="0" w:color="auto"/>
        <w:bottom w:val="none" w:sz="0" w:space="0" w:color="auto"/>
        <w:right w:val="none" w:sz="0" w:space="0" w:color="auto"/>
      </w:divBdr>
    </w:div>
    <w:div w:id="1353874651">
      <w:bodyDiv w:val="1"/>
      <w:marLeft w:val="0"/>
      <w:marRight w:val="0"/>
      <w:marTop w:val="0"/>
      <w:marBottom w:val="0"/>
      <w:divBdr>
        <w:top w:val="none" w:sz="0" w:space="0" w:color="auto"/>
        <w:left w:val="none" w:sz="0" w:space="0" w:color="auto"/>
        <w:bottom w:val="none" w:sz="0" w:space="0" w:color="auto"/>
        <w:right w:val="none" w:sz="0" w:space="0" w:color="auto"/>
      </w:divBdr>
    </w:div>
    <w:div w:id="1453285101">
      <w:bodyDiv w:val="1"/>
      <w:marLeft w:val="0"/>
      <w:marRight w:val="0"/>
      <w:marTop w:val="0"/>
      <w:marBottom w:val="0"/>
      <w:divBdr>
        <w:top w:val="none" w:sz="0" w:space="0" w:color="auto"/>
        <w:left w:val="none" w:sz="0" w:space="0" w:color="auto"/>
        <w:bottom w:val="none" w:sz="0" w:space="0" w:color="auto"/>
        <w:right w:val="none" w:sz="0" w:space="0" w:color="auto"/>
      </w:divBdr>
    </w:div>
    <w:div w:id="1673483027">
      <w:bodyDiv w:val="1"/>
      <w:marLeft w:val="0"/>
      <w:marRight w:val="0"/>
      <w:marTop w:val="0"/>
      <w:marBottom w:val="0"/>
      <w:divBdr>
        <w:top w:val="none" w:sz="0" w:space="0" w:color="auto"/>
        <w:left w:val="none" w:sz="0" w:space="0" w:color="auto"/>
        <w:bottom w:val="none" w:sz="0" w:space="0" w:color="auto"/>
        <w:right w:val="none" w:sz="0" w:space="0" w:color="auto"/>
      </w:divBdr>
    </w:div>
    <w:div w:id="1861428626">
      <w:bodyDiv w:val="1"/>
      <w:marLeft w:val="0"/>
      <w:marRight w:val="0"/>
      <w:marTop w:val="0"/>
      <w:marBottom w:val="0"/>
      <w:divBdr>
        <w:top w:val="none" w:sz="0" w:space="0" w:color="auto"/>
        <w:left w:val="none" w:sz="0" w:space="0" w:color="auto"/>
        <w:bottom w:val="none" w:sz="0" w:space="0" w:color="auto"/>
        <w:right w:val="none" w:sz="0" w:space="0" w:color="auto"/>
      </w:divBdr>
    </w:div>
    <w:div w:id="19739474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9A2B1-DC05-FB41-BB72-AFEC9DAFB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Microsoft Office User</cp:lastModifiedBy>
  <cp:revision>2</cp:revision>
  <dcterms:created xsi:type="dcterms:W3CDTF">2018-09-03T10:57:00Z</dcterms:created>
  <dcterms:modified xsi:type="dcterms:W3CDTF">2018-09-03T10:57:00Z</dcterms:modified>
</cp:coreProperties>
</file>